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E1" w:rsidRPr="003632E1" w:rsidRDefault="003632E1" w:rsidP="003632E1">
      <w:pPr>
        <w:jc w:val="center"/>
        <w:rPr>
          <w:rFonts w:ascii="Times New Roman" w:hAnsi="Times New Roman" w:cs="Times New Roman"/>
          <w:color w:val="FF0000"/>
          <w:sz w:val="36"/>
          <w:szCs w:val="28"/>
          <w:lang w:eastAsia="ru-RU"/>
        </w:rPr>
      </w:pPr>
      <w:r w:rsidRPr="003632E1">
        <w:rPr>
          <w:rFonts w:ascii="Times New Roman" w:hAnsi="Times New Roman" w:cs="Times New Roman"/>
          <w:color w:val="FF0000"/>
          <w:sz w:val="36"/>
          <w:szCs w:val="28"/>
          <w:lang w:eastAsia="ru-RU"/>
        </w:rPr>
        <w:t>Обеспечение комплексной безопасности в ДОУ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Главной целью охраны жизни и здоровья детей в детском саду является создание и обеспечение здоровых и безопасных условий, сохранение жизни и здоровья воспитанников в процессе воспитания и организованного отдыха.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Современная жизнь доказала необходимость обеспечения безопасной жизнедеятельности, потребовала обучения сотрудников ДОУ, родителей и детей безопасному 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 </w:t>
      </w:r>
      <w:r w:rsidRPr="003632E1">
        <w:rPr>
          <w:rFonts w:ascii="Times New Roman" w:hAnsi="Times New Roman" w:cs="Times New Roman"/>
          <w:color w:val="333015"/>
          <w:sz w:val="28"/>
          <w:szCs w:val="28"/>
          <w:u w:val="single"/>
          <w:lang w:eastAsia="ru-RU"/>
        </w:rPr>
        <w:t>направлениям</w:t>
      </w: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: предвидеть, научить, уберечь. Понятие безопасности в ДОУ ранее включало в себя следующие </w:t>
      </w:r>
      <w:r w:rsidRPr="003632E1">
        <w:rPr>
          <w:rFonts w:ascii="Times New Roman" w:hAnsi="Times New Roman" w:cs="Times New Roman"/>
          <w:color w:val="333015"/>
          <w:sz w:val="28"/>
          <w:szCs w:val="28"/>
          <w:u w:val="single"/>
          <w:lang w:eastAsia="ru-RU"/>
        </w:rPr>
        <w:t>аспекты</w:t>
      </w: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: охрана жизни и здоровья детей, обеспечение безопасных условий труда сотрудников ДОУ. Но современный мир изменил подход к проблеме безопасности, в нее вошли и такие понятия, как экологическая катастрофа и терроризм.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Деятельность коллектива ДОУ направлена на осуществление комплекса мероприятий для обеспечения безопасного пребывания детей, сотрудников, родителей в детском саду.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В комплексную безопасность участников образовательного процесса мы </w:t>
      </w:r>
      <w:r w:rsidRPr="003632E1">
        <w:rPr>
          <w:rFonts w:ascii="Times New Roman" w:hAnsi="Times New Roman" w:cs="Times New Roman"/>
          <w:color w:val="333015"/>
          <w:sz w:val="28"/>
          <w:szCs w:val="28"/>
          <w:u w:val="single"/>
          <w:lang w:eastAsia="ru-RU"/>
        </w:rPr>
        <w:t>включаем</w:t>
      </w: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: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-меры по антитеррористической защищённости;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-меры по противопожарной безопасности;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-меры по обеспечению санитарно-эпидемиологического благополучия;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-меры по обеспечению сохранности жизни из здоровья детей;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- меры по охране труда и техники безопасности;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- меры по электробезопасности (ежегодно проводятся замеры сопротивления изоляции; ответственный по электробезопасности проходит обучение и проверку знаний).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Работу по обеспечению безопасности строим по таким </w:t>
      </w:r>
      <w:r w:rsidRPr="003632E1">
        <w:rPr>
          <w:rFonts w:ascii="Times New Roman" w:hAnsi="Times New Roman" w:cs="Times New Roman"/>
          <w:color w:val="333015"/>
          <w:sz w:val="28"/>
          <w:szCs w:val="28"/>
          <w:u w:val="single"/>
          <w:lang w:eastAsia="ru-RU"/>
        </w:rPr>
        <w:t>разделам</w:t>
      </w: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:</w:t>
      </w:r>
    </w:p>
    <w:p w:rsidR="003632E1" w:rsidRPr="003632E1" w:rsidRDefault="003632E1" w:rsidP="003632E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Создание нормативно – правовой базы.</w:t>
      </w:r>
    </w:p>
    <w:p w:rsidR="003632E1" w:rsidRPr="003632E1" w:rsidRDefault="003632E1" w:rsidP="003632E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Создание условий для безопасной жизнедеятельности.</w:t>
      </w:r>
    </w:p>
    <w:p w:rsidR="003632E1" w:rsidRPr="003632E1" w:rsidRDefault="003632E1" w:rsidP="003632E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Работа с персоналом.</w:t>
      </w:r>
    </w:p>
    <w:p w:rsidR="003632E1" w:rsidRPr="003632E1" w:rsidRDefault="003632E1" w:rsidP="003632E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Работа с родителями.</w:t>
      </w:r>
    </w:p>
    <w:p w:rsidR="003632E1" w:rsidRDefault="003632E1" w:rsidP="003632E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Работа с детьми.</w:t>
      </w:r>
    </w:p>
    <w:p w:rsid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lastRenderedPageBreak/>
        <w:t>В дошкольном учреждении создана нормативно-правовая база, </w:t>
      </w:r>
      <w:r w:rsidRPr="003632E1">
        <w:rPr>
          <w:rFonts w:ascii="Times New Roman" w:hAnsi="Times New Roman" w:cs="Times New Roman"/>
          <w:color w:val="333015"/>
          <w:sz w:val="28"/>
          <w:szCs w:val="28"/>
          <w:u w:val="single"/>
          <w:lang w:eastAsia="ru-RU"/>
        </w:rPr>
        <w:t>включающая</w:t>
      </w: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:</w:t>
      </w:r>
    </w:p>
    <w:p w:rsidR="003632E1" w:rsidRPr="003632E1" w:rsidRDefault="003632E1" w:rsidP="003632E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законодательные и нормативные документы по антитеррористической защищенности, пожарной безопасности (Закон РФ </w:t>
      </w: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 xml:space="preserve">«О Безопасности» </w:t>
      </w: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от 05.03.1992 №2446-1, ФЗ </w:t>
      </w: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 xml:space="preserve">«О противодействии </w:t>
      </w:r>
      <w:proofErr w:type="spellStart"/>
      <w:proofErr w:type="gramStart"/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>терроризму»</w:t>
      </w: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от</w:t>
      </w:r>
      <w:proofErr w:type="spellEnd"/>
      <w:proofErr w:type="gramEnd"/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 xml:space="preserve"> 06.03.2006 №35- ФЗ, Указ президента РФ от 12.05.2009г. № 537 «О стратегии национальной безопасности Российской Федерации до 2020 года», приказы, инструктивные письма вышестоящих организаций)</w:t>
      </w:r>
    </w:p>
    <w:p w:rsidR="003632E1" w:rsidRPr="003632E1" w:rsidRDefault="003632E1" w:rsidP="003632E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 xml:space="preserve">нормативные документы, регламентирующие деятельность сотрудников по обеспечению </w:t>
      </w:r>
      <w:proofErr w:type="spellStart"/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безопасногопребывания</w:t>
      </w:r>
      <w:proofErr w:type="spellEnd"/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 xml:space="preserve"> воспитанников и сотрудников в учреждении.</w:t>
      </w:r>
    </w:p>
    <w:p w:rsidR="003632E1" w:rsidRPr="003632E1" w:rsidRDefault="003632E1" w:rsidP="003632E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информационные документы </w:t>
      </w: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>(инструкции, памятки, обращения, информация)</w:t>
      </w: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Разработан и согласован паспорт безопасности.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Пересмотрена пожарная декларация в соответствии с последними изменениями.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Разработана программа производственного контроля.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Ответственные прошли обучение по ГО и ЧС, пожарной безопасности, охране труда, электробезопасности.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По учреждению изданы приказы и разработаны следующие </w:t>
      </w:r>
      <w:r w:rsidRPr="003632E1">
        <w:rPr>
          <w:rFonts w:ascii="Times New Roman" w:hAnsi="Times New Roman" w:cs="Times New Roman"/>
          <w:color w:val="333015"/>
          <w:sz w:val="28"/>
          <w:szCs w:val="28"/>
          <w:u w:val="single"/>
          <w:lang w:eastAsia="ru-RU"/>
        </w:rPr>
        <w:t>документы</w:t>
      </w: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:</w:t>
      </w:r>
    </w:p>
    <w:p w:rsidR="003632E1" w:rsidRPr="003632E1" w:rsidRDefault="003632E1" w:rsidP="003632E1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Приказ об обеспечении антитеррористической защищенности, в котором определён порядок охраны учреждения, пропускной режим, обязанности сотрудников по обеспечению режима безопасности в ДОУ, назначены ответственные лица.</w:t>
      </w:r>
    </w:p>
    <w:p w:rsidR="003632E1" w:rsidRPr="003632E1" w:rsidRDefault="003632E1" w:rsidP="003632E1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Приказы о назначении ответственных лиц за обеспечение</w:t>
      </w:r>
      <w:r>
        <w:rPr>
          <w:rFonts w:ascii="Times New Roman" w:hAnsi="Times New Roman" w:cs="Times New Roman"/>
          <w:color w:val="4C481F"/>
          <w:sz w:val="28"/>
          <w:szCs w:val="28"/>
          <w:lang w:eastAsia="ru-RU"/>
        </w:rPr>
        <w:t xml:space="preserve"> </w:t>
      </w: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работы пожарной сигнализации, подписан контракт на обслуживание.</w:t>
      </w:r>
    </w:p>
    <w:p w:rsidR="003632E1" w:rsidRPr="003632E1" w:rsidRDefault="003632E1" w:rsidP="003632E1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Приказ об организации эвакуации детей и сотрудников.</w:t>
      </w:r>
    </w:p>
    <w:p w:rsidR="003632E1" w:rsidRPr="003632E1" w:rsidRDefault="003632E1" w:rsidP="003632E1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Приказ о противопожарном режиме.</w:t>
      </w:r>
    </w:p>
    <w:p w:rsidR="003632E1" w:rsidRPr="003632E1" w:rsidRDefault="003632E1" w:rsidP="003632E1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Приказы о назначении ответственных лиц за противопожарную безопасность, за охрану труда и технику безопасности, за тепловой режим, электрооборудование.</w:t>
      </w:r>
    </w:p>
    <w:p w:rsidR="003632E1" w:rsidRPr="003632E1" w:rsidRDefault="003632E1" w:rsidP="003632E1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Разработан план мероприятий по обеспечению безопасности жизнедеятельности участников образовательного процесса.</w:t>
      </w:r>
    </w:p>
    <w:p w:rsidR="003632E1" w:rsidRPr="003632E1" w:rsidRDefault="003632E1" w:rsidP="003632E1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Разработан план эвакуации.</w:t>
      </w:r>
    </w:p>
    <w:p w:rsid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</w:p>
    <w:p w:rsid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lastRenderedPageBreak/>
        <w:t>Разработаны и утверждены </w:t>
      </w:r>
      <w:r w:rsidRPr="003632E1">
        <w:rPr>
          <w:rFonts w:ascii="Times New Roman" w:hAnsi="Times New Roman" w:cs="Times New Roman"/>
          <w:color w:val="4C481F"/>
          <w:sz w:val="28"/>
          <w:szCs w:val="28"/>
          <w:u w:val="single"/>
          <w:lang w:eastAsia="ru-RU"/>
        </w:rPr>
        <w:t>инструкции</w:t>
      </w:r>
      <w:r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Имеются памятки по действиям персонала при возникновении угрозы террористических актов и чрезвычайных ситуаций.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</w:t>
      </w:r>
      <w:r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й в течение дня (сторож-вахтер)</w:t>
      </w: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, определена периодичность осмотра территории.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Обеспечены спец. одеждой обслуживающий, учебно-вспомогательный персонал и сотрудники пищеблока.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Ведется контроль за безопасностью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безопасности жизнедеятельности.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Неукоснительно выполняются требования контрольно-надзорных органов по устранению недостатков.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 xml:space="preserve">Контроль и обеспечение безопасности учреждения, участков и </w:t>
      </w:r>
      <w:proofErr w:type="gramStart"/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прилегающей территории с целью своевременного обнаружения</w:t>
      </w:r>
      <w:proofErr w:type="gramEnd"/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 xml:space="preserve">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Одним из самых важных направлений работы по обеспечению безопасности дошкольного учреждения является работа с </w:t>
      </w:r>
      <w:r w:rsidRPr="003632E1">
        <w:rPr>
          <w:rFonts w:ascii="Times New Roman" w:hAnsi="Times New Roman" w:cs="Times New Roman"/>
          <w:color w:val="333015"/>
          <w:sz w:val="28"/>
          <w:szCs w:val="28"/>
          <w:u w:val="single"/>
          <w:lang w:eastAsia="ru-RU"/>
        </w:rPr>
        <w:t>персоналом</w:t>
      </w: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: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Каждый сотрудник ознакомлен с должностными инструкциями под роспись.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Ежегодно на начало учебного года издаются приказы о персональной ответственности за </w:t>
      </w:r>
      <w:r>
        <w:rPr>
          <w:rFonts w:ascii="Times New Roman" w:hAnsi="Times New Roman" w:cs="Times New Roman"/>
          <w:color w:val="4C481F"/>
          <w:sz w:val="28"/>
          <w:szCs w:val="28"/>
          <w:lang w:eastAsia="ru-RU"/>
        </w:rPr>
        <w:t xml:space="preserve"> </w:t>
      </w: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 xml:space="preserve"> жизни и здоровья детей на каждого педагога с ознакомлением под роспись.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Проводятся плановые и внеплановые инструктажи.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 xml:space="preserve">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</w:t>
      </w: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lastRenderedPageBreak/>
        <w:t>выходов за пределы территории детского сада. Приказом назначаются ответственные лица.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Имеется информационные стенды по пожарной и антитеррористической безопасности, где размещены телефоны экстренных служб, инструкции и памятки.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Осуществляется контроль за выполнением режима безопасности противопожарного режима. Ведётся контроль за работой сторожей в вечернее, ночное время и в выходные и праздничные дни. Проверка осуществляется по телефону.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Своевременно проводится уборка территории, так и за её пределами.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Постоянно проводятся занятия по эвакуации сотрудников и детей из здания.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Проводится работа по профилактике инфекционных заболеваний.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4C481F"/>
          <w:sz w:val="28"/>
          <w:szCs w:val="28"/>
          <w:lang w:eastAsia="ru-RU"/>
        </w:rPr>
        <w:t>Работники проходят плановые медицинские осмотры.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 xml:space="preserve">С воспитанниками детского сада также ведётся работа по формированию у них безопасного поведения. Работа проводится по программе Н. В. </w:t>
      </w:r>
      <w:proofErr w:type="spellStart"/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Вераксы</w:t>
      </w:r>
      <w:proofErr w:type="spellEnd"/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 </w:t>
      </w:r>
      <w:r w:rsidRPr="003632E1"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  <w:t>«От рождения до школы»</w:t>
      </w: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 по разделу </w:t>
      </w:r>
      <w:r w:rsidRPr="003632E1"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  <w:t>«Безопасность»</w:t>
      </w: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 в форме бесед, сюжетно-ролевых игр, моделирования ситуаций, игровых, тестовых и тематических занятий.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Работа с родителями по обеспечению безопасности проводится через разные </w:t>
      </w:r>
      <w:r w:rsidRPr="003632E1">
        <w:rPr>
          <w:rFonts w:ascii="Times New Roman" w:hAnsi="Times New Roman" w:cs="Times New Roman"/>
          <w:color w:val="333015"/>
          <w:sz w:val="28"/>
          <w:szCs w:val="28"/>
          <w:u w:val="single"/>
          <w:lang w:eastAsia="ru-RU"/>
        </w:rPr>
        <w:t>формы</w:t>
      </w: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Следим за тем, чтобы родители </w:t>
      </w:r>
      <w:r w:rsidRPr="003632E1"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  <w:t>(законные представители)</w:t>
      </w: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color w:val="333015"/>
          <w:sz w:val="28"/>
          <w:szCs w:val="28"/>
          <w:lang w:eastAsia="ru-RU"/>
        </w:rPr>
        <w:t>Обеспечение безопасности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компетентности людей, отвечающих за безопасность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color w:val="333015"/>
          <w:sz w:val="28"/>
          <w:szCs w:val="28"/>
          <w:lang w:eastAsia="ru-RU"/>
        </w:rPr>
      </w:pPr>
      <w:bookmarkStart w:id="0" w:name="_GoBack"/>
      <w:bookmarkEnd w:id="0"/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  <w:lastRenderedPageBreak/>
        <w:t>Гражданская оборона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993300"/>
          <w:sz w:val="28"/>
          <w:szCs w:val="28"/>
          <w:lang w:eastAsia="ru-RU"/>
        </w:rPr>
        <w:t>Гражданская оборона</w:t>
      </w:r>
      <w:r w:rsidRPr="003632E1"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  <w:t> - система мероприятий по подготовке к защите и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 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  <w:t xml:space="preserve">Гражданская оборона дошкольного образовательного учреждения - система оборонных мероприятий, осуществляемых в мирное и военное время в целях защиты сотрудников ДОУ, технического персонала и </w:t>
      </w:r>
      <w:proofErr w:type="gramStart"/>
      <w:r w:rsidRPr="003632E1"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  <w:t>воспитанников от оружия массового поражения</w:t>
      </w:r>
      <w:proofErr w:type="gramEnd"/>
      <w:r w:rsidRPr="003632E1"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  <w:t xml:space="preserve"> и других средств нападения противника, а также от последствий аварий, катастроф и стихийных бедствий.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993300"/>
          <w:sz w:val="28"/>
          <w:szCs w:val="28"/>
          <w:lang w:eastAsia="ru-RU"/>
        </w:rPr>
        <w:t>Основные задачи, решаемые гражданской обороной ДОУ: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>защита постоянного состава в период их пребывания в учреждении при возникновении ЧС в мирное время, а также при угрозе нападения и при возникновении очагов поражения в мирное время;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>оказание помощи пострадавшим на авариях, при пожарах, наводнениях и других стихийных бедствиях;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>создание и поддержание в готовности пункта управления, средств оповещения, связи;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>наблюдение за состоянием атмосферы;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>оповещение работников ДОУ и доведение до них требований штаба ГО и ЧС района по обстановке;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>изучение района размещения работников ДОУ, членов их семей при эвакуации;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>предоставление своих помещений для размещения населения;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>разработка документации на мирное и военное время по ГО и ЧС.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  <w:t>Выполнение задач гражданской обороны достигается: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>заблаговременным планированием мероприятий ГО;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>целенаправленной подготовкой должностных лиц ДОУ и выполнением своих функциональных обязанностей в различной обстановке;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>изучением возможностей и определением оптимальных вопросов по защите постоянного состава работников ДОУ;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t>совершенствованием ГО;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4C481F"/>
          <w:sz w:val="28"/>
          <w:szCs w:val="28"/>
          <w:lang w:eastAsia="ru-RU"/>
        </w:rPr>
        <w:lastRenderedPageBreak/>
        <w:t>периодическим заслушиванием должных лиц ГО о состоянии доверенных им участков работы по ГО.</w:t>
      </w:r>
    </w:p>
    <w:p w:rsidR="003632E1" w:rsidRPr="003632E1" w:rsidRDefault="003632E1" w:rsidP="003632E1">
      <w:pPr>
        <w:jc w:val="both"/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</w:pPr>
      <w:r w:rsidRPr="003632E1">
        <w:rPr>
          <w:rFonts w:ascii="Times New Roman" w:hAnsi="Times New Roman" w:cs="Times New Roman"/>
          <w:i/>
          <w:iCs/>
          <w:color w:val="333015"/>
          <w:sz w:val="28"/>
          <w:szCs w:val="28"/>
          <w:lang w:eastAsia="ru-RU"/>
        </w:rPr>
        <w:t>В выполнении задач по гражданской обороне участвуют все работники ДОУ и несут персональную ответственность за исполнение обязанностей в соответствии с законодательством.</w:t>
      </w:r>
    </w:p>
    <w:p w:rsidR="00F244AC" w:rsidRPr="003632E1" w:rsidRDefault="00F244AC" w:rsidP="003632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44AC" w:rsidRPr="003632E1" w:rsidSect="003632E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695C"/>
    <w:multiLevelType w:val="hybridMultilevel"/>
    <w:tmpl w:val="799A77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B3064"/>
    <w:multiLevelType w:val="multilevel"/>
    <w:tmpl w:val="6B04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81D53"/>
    <w:multiLevelType w:val="multilevel"/>
    <w:tmpl w:val="6F9E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07495"/>
    <w:multiLevelType w:val="hybridMultilevel"/>
    <w:tmpl w:val="8ECCB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46A13"/>
    <w:multiLevelType w:val="multilevel"/>
    <w:tmpl w:val="380EF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0130D"/>
    <w:multiLevelType w:val="multilevel"/>
    <w:tmpl w:val="0EB2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9518E6"/>
    <w:multiLevelType w:val="multilevel"/>
    <w:tmpl w:val="EACE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C2B17"/>
    <w:multiLevelType w:val="hybridMultilevel"/>
    <w:tmpl w:val="B0E611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44A29"/>
    <w:multiLevelType w:val="multilevel"/>
    <w:tmpl w:val="BADA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E1"/>
    <w:rsid w:val="003632E1"/>
    <w:rsid w:val="00F2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2D4B"/>
  <w15:chartTrackingRefBased/>
  <w15:docId w15:val="{1A03362E-A295-43A2-91D4-DEFE3FE4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89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87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1488</Words>
  <Characters>8484</Characters>
  <Application>Microsoft Office Word</Application>
  <DocSecurity>0</DocSecurity>
  <Lines>70</Lines>
  <Paragraphs>19</Paragraphs>
  <ScaleCrop>false</ScaleCrop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2021-11-10T21:37:00Z</dcterms:created>
  <dcterms:modified xsi:type="dcterms:W3CDTF">2021-11-10T21:43:00Z</dcterms:modified>
</cp:coreProperties>
</file>