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EA" w:rsidRPr="00E42F5C" w:rsidRDefault="00E42F5C" w:rsidP="000D77E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C00000"/>
          <w:sz w:val="44"/>
          <w:szCs w:val="44"/>
        </w:rPr>
      </w:pPr>
      <w:r>
        <w:rPr>
          <w:b/>
          <w:bCs/>
          <w:i/>
          <w:iCs/>
          <w:noProof/>
          <w:color w:val="C0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-358140</wp:posOffset>
            </wp:positionV>
            <wp:extent cx="1619250" cy="1781175"/>
            <wp:effectExtent l="19050" t="0" r="0" b="0"/>
            <wp:wrapTight wrapText="bothSides">
              <wp:wrapPolygon edited="0">
                <wp:start x="-254" y="0"/>
                <wp:lineTo x="-254" y="21484"/>
                <wp:lineTo x="21600" y="21484"/>
                <wp:lineTo x="21600" y="0"/>
                <wp:lineTo x="-254" y="0"/>
              </wp:wrapPolygon>
            </wp:wrapTight>
            <wp:docPr id="4" name="Рисунок 3" descr="C:\Users\Саша\Desktop\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ша\Desktop\5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77EA" w:rsidRPr="00E42F5C">
        <w:rPr>
          <w:rStyle w:val="c16"/>
          <w:b/>
          <w:bCs/>
          <w:i/>
          <w:iCs/>
          <w:color w:val="C00000"/>
          <w:sz w:val="44"/>
          <w:szCs w:val="44"/>
        </w:rPr>
        <w:t>Консультация для родителей</w:t>
      </w:r>
      <w:r w:rsidRPr="00E42F5C">
        <w:rPr>
          <w:rStyle w:val="c16"/>
          <w:b/>
          <w:bCs/>
          <w:i/>
          <w:iCs/>
          <w:color w:val="C00000"/>
          <w:sz w:val="44"/>
          <w:szCs w:val="44"/>
        </w:rPr>
        <w:t>:</w:t>
      </w:r>
    </w:p>
    <w:p w:rsidR="00E42F5C" w:rsidRPr="00E42F5C" w:rsidRDefault="000D77EA" w:rsidP="00E42F5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C00000"/>
          <w:sz w:val="36"/>
          <w:szCs w:val="36"/>
        </w:rPr>
      </w:pPr>
      <w:r w:rsidRPr="000D77EA">
        <w:rPr>
          <w:rStyle w:val="c16"/>
          <w:b/>
          <w:bCs/>
          <w:i/>
          <w:iCs/>
          <w:color w:val="C00000"/>
          <w:sz w:val="36"/>
          <w:szCs w:val="36"/>
        </w:rPr>
        <w:t> «</w:t>
      </w:r>
      <w:r w:rsidR="00E42F5C" w:rsidRPr="00E42F5C">
        <w:rPr>
          <w:rStyle w:val="c16"/>
          <w:b/>
          <w:bCs/>
          <w:i/>
          <w:iCs/>
          <w:color w:val="C00000"/>
          <w:sz w:val="36"/>
          <w:szCs w:val="36"/>
        </w:rPr>
        <w:t>Солнце доброе и злое»</w:t>
      </w:r>
    </w:p>
    <w:p w:rsidR="000D77EA" w:rsidRDefault="000D77EA" w:rsidP="000D77EA">
      <w:pPr>
        <w:pStyle w:val="c9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i/>
          <w:iCs/>
          <w:color w:val="C00000"/>
          <w:sz w:val="36"/>
          <w:szCs w:val="36"/>
        </w:rPr>
      </w:pPr>
    </w:p>
    <w:p w:rsidR="000D77EA" w:rsidRPr="00E42F5C" w:rsidRDefault="000D77EA" w:rsidP="000D77EA">
      <w:pPr>
        <w:pStyle w:val="c9"/>
        <w:shd w:val="clear" w:color="auto" w:fill="FFFFFF"/>
        <w:spacing w:before="0" w:beforeAutospacing="0" w:after="0" w:afterAutospacing="0"/>
        <w:rPr>
          <w:b/>
          <w:bCs/>
          <w:i/>
          <w:iCs/>
          <w:color w:val="C00000"/>
          <w:sz w:val="32"/>
          <w:szCs w:val="32"/>
          <w:u w:val="single"/>
        </w:rPr>
      </w:pPr>
      <w:r w:rsidRPr="000D77EA">
        <w:rPr>
          <w:rStyle w:val="c16"/>
          <w:b/>
          <w:bCs/>
          <w:i/>
          <w:iCs/>
          <w:color w:val="C00000"/>
          <w:sz w:val="32"/>
          <w:szCs w:val="32"/>
          <w:u w:val="single"/>
        </w:rPr>
        <w:t>Воспитатель: Розман А.В.</w:t>
      </w:r>
      <w:r w:rsidR="00E42F5C" w:rsidRPr="00E42F5C">
        <w:rPr>
          <w:rFonts w:ascii="Calibri" w:hAnsi="Calibri"/>
          <w:noProof/>
          <w:color w:val="C00000"/>
          <w:sz w:val="32"/>
          <w:szCs w:val="32"/>
        </w:rPr>
        <w:t xml:space="preserve"> </w:t>
      </w:r>
    </w:p>
    <w:p w:rsidR="000D77EA" w:rsidRDefault="000D77EA" w:rsidP="000D77E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 </w:t>
      </w:r>
    </w:p>
    <w:p w:rsidR="00E42F5C" w:rsidRDefault="00E42F5C" w:rsidP="00E42F5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Истосковавшись по теплу и свету, летом мы проводим слишком много времени под прямыми солнечными лучами, забывая об опасности ожогов и тепловом ударе. Еще до наступления жары следует приобрести детский защитный крем, предохраняющий кожу от избытка ультрафиолета.</w:t>
      </w:r>
    </w:p>
    <w:p w:rsidR="00E42F5C" w:rsidRDefault="00E42F5C" w:rsidP="00E42F5C">
      <w:pPr>
        <w:pStyle w:val="c1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 xml:space="preserve">Солнечные ожоги вовсе не так безобидны, как думают многие. Доказано, что они могут приводить не только к преждевременному старению кожи и развитию </w:t>
      </w:r>
      <w:proofErr w:type="spellStart"/>
      <w:r w:rsidRPr="00E42F5C">
        <w:rPr>
          <w:rStyle w:val="c13"/>
          <w:b/>
          <w:i/>
          <w:color w:val="000000"/>
          <w:sz w:val="28"/>
          <w:szCs w:val="28"/>
        </w:rPr>
        <w:t>фотодерматита</w:t>
      </w:r>
      <w:proofErr w:type="spellEnd"/>
      <w:r>
        <w:rPr>
          <w:rStyle w:val="c13"/>
          <w:color w:val="000000"/>
          <w:sz w:val="28"/>
          <w:szCs w:val="28"/>
        </w:rPr>
        <w:t xml:space="preserve"> (аллергии к солнечным лучам), но и к снижению зрения и даже к онкологическим заболеваниям (раку кожи).</w:t>
      </w:r>
    </w:p>
    <w:p w:rsidR="00E42F5C" w:rsidRDefault="00E42F5C" w:rsidP="00E42F5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F5C" w:rsidRPr="00E42F5C" w:rsidRDefault="00E42F5C" w:rsidP="00E42F5C">
      <w:pPr>
        <w:pStyle w:val="c1"/>
        <w:shd w:val="clear" w:color="auto" w:fill="FFFFFF"/>
        <w:spacing w:before="0" w:beforeAutospacing="0" w:after="0" w:afterAutospacing="0"/>
        <w:rPr>
          <w:rStyle w:val="c13"/>
          <w:b/>
          <w:i/>
          <w:color w:val="000000"/>
          <w:sz w:val="32"/>
          <w:szCs w:val="32"/>
        </w:rPr>
      </w:pPr>
      <w:r w:rsidRPr="00E42F5C">
        <w:rPr>
          <w:rStyle w:val="c13"/>
          <w:b/>
          <w:i/>
          <w:color w:val="000000"/>
          <w:sz w:val="32"/>
          <w:szCs w:val="32"/>
        </w:rPr>
        <w:t>Как защитить ребенка от солнечного ожога и теплового удара:</w:t>
      </w:r>
    </w:p>
    <w:p w:rsidR="00E42F5C" w:rsidRDefault="00E42F5C" w:rsidP="00E42F5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• Выходя на улицу, обязательно надевайте малышу панамку.</w:t>
      </w:r>
    </w:p>
    <w:p w:rsidR="00E42F5C" w:rsidRDefault="00E42F5C" w:rsidP="00E42F5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Если ребенку нет еще 6 месяцев, крем от загара использовать нельзя, просто не подставляйте малыша под прямые солнечные лучи.</w:t>
      </w:r>
    </w:p>
    <w:p w:rsidR="00E42F5C" w:rsidRDefault="00E42F5C" w:rsidP="00E42F5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Для детей старше 6 месяцев необходим крем от загара, с фактором защиты не менее 15 единиц.</w:t>
      </w:r>
    </w:p>
    <w:p w:rsidR="00E42F5C" w:rsidRDefault="00E42F5C" w:rsidP="00E42F5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Наносить защитный крем следует на открытые участки кожи каждый час, а также всякий раз после купания, даже если погода облачная.</w:t>
      </w:r>
    </w:p>
    <w:p w:rsidR="00E42F5C" w:rsidRDefault="00E42F5C" w:rsidP="00E42F5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В период с 10.00 до 15.00, на который приходится пик активности ультрафиолетовых лучей А и В, лучше вообще не загорать, а посидеть в тени.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• Даже если ребенок не обгорел в первые 5 дней, срок пребывания на открытом солнце не должен превышать 30 минут.</w:t>
      </w:r>
    </w:p>
    <w:p w:rsidR="00E42F5C" w:rsidRDefault="00E42F5C" w:rsidP="00E42F5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Ребенок периодически должен охлаждаться в тени - под зонтиком, тентом или под деревьями.</w:t>
      </w:r>
    </w:p>
    <w:p w:rsidR="00E42F5C" w:rsidRDefault="00E42F5C" w:rsidP="00E42F5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Одевайте малыша в легкую хлопчатобумажную одежду.</w:t>
      </w:r>
    </w:p>
    <w:p w:rsidR="00E42F5C" w:rsidRDefault="00E42F5C" w:rsidP="00E42F5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На жаре дети должны много пить.</w:t>
      </w:r>
    </w:p>
    <w:p w:rsidR="00E42F5C" w:rsidRDefault="00E42F5C" w:rsidP="00E42F5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Если ребенок все-таки обгорел, заверните его в полотенце, смоченное холодной водой, а вернувшись домой, оботрите раствором, состоящим воды и уксуса в соотношении 50 на 50.</w:t>
      </w:r>
    </w:p>
    <w:p w:rsidR="00E42F5C" w:rsidRDefault="00E42F5C" w:rsidP="00E42F5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Летом повышается риск и термических ожогов. Сидя у костра или помешивая в тазу варенье, будьте предельно внимательны, если рядом с вами находится маленький ребенок.</w:t>
      </w:r>
    </w:p>
    <w:p w:rsidR="00E42F5C" w:rsidRDefault="00E42F5C" w:rsidP="00E42F5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• Если размеры ожога превышают 2,5 сантиметра, он считается тяжелым, и ребенку требуется специализированная медицинская помощь. До того, как он будет доставлен в больницу или </w:t>
      </w:r>
      <w:proofErr w:type="spellStart"/>
      <w:r>
        <w:rPr>
          <w:rStyle w:val="c13"/>
          <w:color w:val="000000"/>
          <w:sz w:val="28"/>
          <w:szCs w:val="28"/>
        </w:rPr>
        <w:t>травмпункт</w:t>
      </w:r>
      <w:proofErr w:type="spellEnd"/>
      <w:r>
        <w:rPr>
          <w:rStyle w:val="c13"/>
          <w:color w:val="000000"/>
          <w:sz w:val="28"/>
          <w:szCs w:val="28"/>
        </w:rPr>
        <w:t>, нужно позаботиться об охлаждении места ожога. Нельзя вскрывать волдыри, накладывать на ожог пластыри - лучше ограничиться свободной стерильной повязкой.</w:t>
      </w:r>
    </w:p>
    <w:p w:rsidR="00CE31D6" w:rsidRDefault="00CE31D6"/>
    <w:sectPr w:rsidR="00CE31D6" w:rsidSect="000D77EA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D77EA"/>
    <w:rsid w:val="000D77EA"/>
    <w:rsid w:val="00132680"/>
    <w:rsid w:val="00CE31D6"/>
    <w:rsid w:val="00E42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7EA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0D7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D77EA"/>
  </w:style>
  <w:style w:type="paragraph" w:customStyle="1" w:styleId="c1">
    <w:name w:val="c1"/>
    <w:basedOn w:val="a"/>
    <w:rsid w:val="000D7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D7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</cp:revision>
  <dcterms:created xsi:type="dcterms:W3CDTF">2021-05-31T09:35:00Z</dcterms:created>
  <dcterms:modified xsi:type="dcterms:W3CDTF">2021-05-31T09:35:00Z</dcterms:modified>
</cp:coreProperties>
</file>