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27" w:rsidRPr="006B6127" w:rsidRDefault="006B6127" w:rsidP="006B6127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48"/>
          <w:szCs w:val="48"/>
          <w:lang w:eastAsia="ru-RU"/>
        </w:rPr>
      </w:pPr>
      <w:r w:rsidRPr="006B6127">
        <w:rPr>
          <w:rFonts w:ascii="Cambria" w:eastAsia="Times New Roman" w:hAnsi="Cambria" w:cs="Times New Roman"/>
          <w:b/>
          <w:bCs/>
          <w:i/>
          <w:iCs/>
          <w:sz w:val="48"/>
          <w:szCs w:val="48"/>
          <w:lang w:eastAsia="ru-RU"/>
        </w:rPr>
        <w:t>Физическое развитие ребенка:</w:t>
      </w:r>
    </w:p>
    <w:p w:rsidR="006B6127" w:rsidRPr="006B6127" w:rsidRDefault="006B6127" w:rsidP="006B6127">
      <w:pPr>
        <w:keepNext/>
        <w:spacing w:before="240" w:after="60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sz w:val="48"/>
          <w:szCs w:val="48"/>
          <w:lang w:eastAsia="ru-RU"/>
        </w:rPr>
      </w:pPr>
      <w:r w:rsidRPr="006B6127">
        <w:rPr>
          <w:rFonts w:ascii="Cambria" w:eastAsia="Times New Roman" w:hAnsi="Cambria" w:cs="Times New Roman"/>
          <w:b/>
          <w:bCs/>
          <w:i/>
          <w:iCs/>
          <w:sz w:val="48"/>
          <w:szCs w:val="48"/>
          <w:lang w:eastAsia="ru-RU"/>
        </w:rPr>
        <w:t xml:space="preserve"> с чего начать?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0" cy="2762250"/>
            <wp:effectExtent l="0" t="0" r="0" b="0"/>
            <wp:docPr id="2" name="Рисунок 2" descr="small_information_items_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mall_information_items_1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отдавать малыша в ту или иную спортивную секцию, присмотритесь к нему, обратите внимание на способности и физические возможности. </w:t>
      </w:r>
      <w:r w:rsidRPr="006B6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развитие ребенка</w:t>
      </w: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– выслушать рекомендации специалистов и принять решение, по силам ли ребенку та нагрузка, которая ляжет на его плечи.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Главной заповедью для родителей, решивших уделить большое внимание физическому воспитанию ребенка, должно быть «Не навреди».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и дети: проблемы физического воспитания дошкольников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воспитание детей</w:t>
      </w: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вопросов, которые призваны решать как родители, так и воспитатели детских садов. Современные детские сады обычно оборудованы всем необходимым для организации физического воспитания дошкольников. Каждое утро воспитатели должны проводить с детьми комплекс спортивных упражнений, цель которых – дать малышам возможность вволю подвигаться, задействовав все группы мышц.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теплое время года физическим воспитанием детей рекомендовано заниматься на свежем воздухе. Для этого предусмотрены площадки, оборудованные бревнами, мишенями, ямами для прыжков, гимнастическими стенками и т. д.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9525" cy="2867025"/>
            <wp:effectExtent l="0" t="0" r="9525" b="9525"/>
            <wp:docPr id="1" name="Рисунок 1" descr="0_1ba9e_72b738c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_1ba9e_72b738c4_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сказать об отношении некоторых родителей к </w:t>
      </w:r>
      <w:r w:rsidRPr="006B6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физическому воспитанию в детском саду</w:t>
      </w: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Многие считают, что, если их ребенок подвержен частым простудам, его необходимо оградить от частого пребывания на воздухе (особенно зимой). Кроме того, желая перестраховаться, такие родители стараются надеть на свое чадо </w:t>
      </w:r>
      <w:proofErr w:type="gramStart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теплых вещей, не учитывая тот факт, что любой садик зимой отапливается достаточно хорошо. В результате физическое воспитание в детском саду </w:t>
      </w: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проходит для таких детей не в удобных майках и шортах, а в теплых свитерах, комбинезонах, кофтах. А ведь вспотевший от такой «заботы» ребенок рискует заболеть гораздо больше, чем тот, кого не кутают.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особенностей физического воспитания детей дошкольного возраста заключается в том, что один комплекс упражнений не должен выполняться более двух недель.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физическое воспитание детей дошкольного возраста подразумевает их ежедневное участие в подвижных играх. В качестве одной из составляющих физического воспитания дошкольников педагоги называют командные спортивные игры. Они способствуют развитию физических способностей детей, быстроты реакции, а также социальных навыков и коммуникабельности.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еще один важный нюанс физического воспитания дошкольников. Необходимо чередовать умственные занятия с физкультурными паузами. Согласно рекомендациям педагогов, организация физического воспитания дошкольников </w:t>
      </w:r>
      <w:proofErr w:type="gramStart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</w:t>
      </w:r>
      <w:proofErr w:type="gramEnd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паузы через каждые 20 минут.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малыш не посещает детский сад?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воспитанием дошкольников необходимо заниматься дома, если ребенок по каким-либо причинам не ходит в детский сад. Существуют утвержденные программы физического воспитания детей, по которым можно проводить самостоятельные занятия с малышом. Узнать содержание программ физического воспитания детей дошкольного возраста можно у детского врача или сотрудников детского сада.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правильное </w:t>
      </w:r>
      <w:r w:rsidRPr="006B6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воспитание детей дошкольного возраста</w:t>
      </w: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напрямую влияет на нормальное развитие ребенка и его рост. Очень важно уделять большое внимание физическому воспитанию детей дошкольного возраста на свежем воздухе: это способствует закаливанию детского организма, избавляет малыша от многих болезней.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и дети: в какую секцию отдать?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Задумываясь над </w:t>
      </w:r>
      <w:r w:rsidRPr="006B6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проблемами физического воспитания</w:t>
      </w: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своего ребенка, </w:t>
      </w:r>
      <w:proofErr w:type="gramStart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proofErr w:type="gramEnd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оказываются перед выбором: в </w:t>
      </w:r>
      <w:proofErr w:type="gramStart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спортивную секцию записать сына или дочку? 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него хорошо развиты навыки общения, если он в любом коллективе чувствует себя, как рыба в воде, ему отлично подойдут командные виды спорта: футбол, хоккей, баскетбол, волейбол и т. д.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хотите заниматься физическим воспитанием детей </w:t>
      </w:r>
      <w:proofErr w:type="spellStart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6B6127" w:rsidRPr="006B6127" w:rsidRDefault="006B6127" w:rsidP="006B6127">
      <w:pPr>
        <w:shd w:val="clear" w:color="auto" w:fill="FFFFFF"/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C959B8" w:rsidRDefault="006B6127" w:rsidP="006B6127">
      <w:r w:rsidRPr="006B61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</w:t>
      </w:r>
      <w:bookmarkStart w:id="0" w:name="_GoBack"/>
      <w:bookmarkEnd w:id="0"/>
    </w:p>
    <w:sectPr w:rsidR="00C959B8" w:rsidSect="006B612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27"/>
    <w:rsid w:val="006B6127"/>
    <w:rsid w:val="00C9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2019-10-28T16:00:00Z</dcterms:created>
  <dcterms:modified xsi:type="dcterms:W3CDTF">2019-10-28T16:00:00Z</dcterms:modified>
</cp:coreProperties>
</file>