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635" w:rsidRPr="00983635" w:rsidRDefault="00983635" w:rsidP="00983635">
      <w:pPr>
        <w:jc w:val="center"/>
        <w:rPr>
          <w:rFonts w:ascii="Times New Roman" w:hAnsi="Times New Roman" w:cs="Times New Roman"/>
          <w:b/>
          <w:color w:val="FF0000"/>
          <w:sz w:val="32"/>
          <w:szCs w:val="32"/>
        </w:rPr>
      </w:pPr>
      <w:r w:rsidRPr="00983635">
        <w:rPr>
          <w:rFonts w:ascii="Times New Roman" w:hAnsi="Times New Roman" w:cs="Times New Roman"/>
          <w:b/>
          <w:color w:val="FF0000"/>
          <w:sz w:val="32"/>
          <w:szCs w:val="32"/>
        </w:rPr>
        <w:t>ПРАВИЛА ПО ПРОФИЛАКТИКЕ ПЛОСКОСТОПИЯ</w:t>
      </w:r>
    </w:p>
    <w:p w:rsidR="00983635" w:rsidRPr="00983635" w:rsidRDefault="00983635">
      <w:pPr>
        <w:rPr>
          <w:rFonts w:ascii="Times New Roman" w:hAnsi="Times New Roman" w:cs="Times New Roman"/>
          <w:sz w:val="28"/>
          <w:szCs w:val="28"/>
        </w:rPr>
      </w:pPr>
      <w:r>
        <w:t xml:space="preserve"> </w:t>
      </w:r>
      <w:r w:rsidRPr="00983635">
        <w:rPr>
          <w:rFonts w:ascii="Times New Roman" w:hAnsi="Times New Roman" w:cs="Times New Roman"/>
          <w:sz w:val="28"/>
          <w:szCs w:val="28"/>
        </w:rPr>
        <w:t>• Благотворно влияет на формирование стопы ранее плавание;</w:t>
      </w:r>
    </w:p>
    <w:p w:rsidR="00983635" w:rsidRPr="00983635" w:rsidRDefault="00983635">
      <w:pPr>
        <w:rPr>
          <w:rFonts w:ascii="Times New Roman" w:hAnsi="Times New Roman" w:cs="Times New Roman"/>
          <w:sz w:val="28"/>
          <w:szCs w:val="28"/>
        </w:rPr>
      </w:pPr>
      <w:r w:rsidRPr="00983635">
        <w:rPr>
          <w:rFonts w:ascii="Times New Roman" w:hAnsi="Times New Roman" w:cs="Times New Roman"/>
          <w:sz w:val="28"/>
          <w:szCs w:val="28"/>
        </w:rPr>
        <w:t xml:space="preserve"> • Очень полезны ежедневные сначала теплые (36° - 37°), а затем прохладные ножные ванночки на 10-15 минут. После ванночки надо сделать массаж и гимнастику ног, насухо вытерев их и смазав питательным кремом; </w:t>
      </w:r>
    </w:p>
    <w:p w:rsidR="00983635" w:rsidRPr="00983635" w:rsidRDefault="00983635">
      <w:pPr>
        <w:rPr>
          <w:rFonts w:ascii="Times New Roman" w:hAnsi="Times New Roman" w:cs="Times New Roman"/>
          <w:sz w:val="28"/>
          <w:szCs w:val="28"/>
        </w:rPr>
      </w:pPr>
      <w:r w:rsidRPr="00983635">
        <w:rPr>
          <w:rFonts w:ascii="Times New Roman" w:hAnsi="Times New Roman" w:cs="Times New Roman"/>
          <w:sz w:val="28"/>
          <w:szCs w:val="28"/>
        </w:rPr>
        <w:t>• Вырабатывайте у детей навыки правильной осанки и походку без излишнего разведения ног;</w:t>
      </w:r>
    </w:p>
    <w:p w:rsidR="00983635" w:rsidRPr="00983635" w:rsidRDefault="00983635">
      <w:pPr>
        <w:rPr>
          <w:rFonts w:ascii="Times New Roman" w:hAnsi="Times New Roman" w:cs="Times New Roman"/>
          <w:sz w:val="28"/>
          <w:szCs w:val="28"/>
        </w:rPr>
      </w:pPr>
      <w:r w:rsidRPr="00983635">
        <w:rPr>
          <w:rFonts w:ascii="Times New Roman" w:hAnsi="Times New Roman" w:cs="Times New Roman"/>
          <w:sz w:val="28"/>
          <w:szCs w:val="28"/>
        </w:rPr>
        <w:t xml:space="preserve"> • Прекрасно укрепляет стопы ходьба босиком по рыхлой почве, песку, гальке, скошенной траве, ребристой доске, по бревну, по поролоновому матрацу; </w:t>
      </w:r>
    </w:p>
    <w:p w:rsidR="00983635" w:rsidRPr="00983635" w:rsidRDefault="00983635">
      <w:pPr>
        <w:rPr>
          <w:rFonts w:ascii="Times New Roman" w:hAnsi="Times New Roman" w:cs="Times New Roman"/>
          <w:sz w:val="28"/>
          <w:szCs w:val="28"/>
        </w:rPr>
      </w:pPr>
      <w:r w:rsidRPr="00983635">
        <w:rPr>
          <w:rFonts w:ascii="Times New Roman" w:hAnsi="Times New Roman" w:cs="Times New Roman"/>
          <w:sz w:val="28"/>
          <w:szCs w:val="28"/>
        </w:rPr>
        <w:t xml:space="preserve">• Выбирайте обувь для малыша с твердой подошвой, с небольшим каблучком и шнуровкой и обязательно соответствующего размера, а не на вырост. Обувь с плоской подошвой, мягкие, особенно резиновые, тапочки, валенки вредны для ног; </w:t>
      </w:r>
    </w:p>
    <w:p w:rsidR="00983635" w:rsidRPr="00983635" w:rsidRDefault="00983635">
      <w:pPr>
        <w:rPr>
          <w:rFonts w:ascii="Times New Roman" w:hAnsi="Times New Roman" w:cs="Times New Roman"/>
          <w:sz w:val="28"/>
          <w:szCs w:val="28"/>
        </w:rPr>
      </w:pPr>
      <w:r w:rsidRPr="00983635">
        <w:rPr>
          <w:rFonts w:ascii="Times New Roman" w:hAnsi="Times New Roman" w:cs="Times New Roman"/>
          <w:sz w:val="28"/>
          <w:szCs w:val="28"/>
        </w:rPr>
        <w:t xml:space="preserve">• Не рекомендуется длительная ходьба босиком или в обуви с мягкой подошвой на утоптанной почве, камням, асфальту; </w:t>
      </w:r>
    </w:p>
    <w:p w:rsidR="00983635" w:rsidRPr="00983635" w:rsidRDefault="00983635">
      <w:pPr>
        <w:rPr>
          <w:rFonts w:ascii="Times New Roman" w:hAnsi="Times New Roman" w:cs="Times New Roman"/>
          <w:sz w:val="28"/>
          <w:szCs w:val="28"/>
        </w:rPr>
      </w:pPr>
      <w:r w:rsidRPr="00983635">
        <w:rPr>
          <w:rFonts w:ascii="Times New Roman" w:hAnsi="Times New Roman" w:cs="Times New Roman"/>
          <w:sz w:val="28"/>
          <w:szCs w:val="28"/>
        </w:rPr>
        <w:t>•Вредно в помещении находиться подолгу в утепленной обуви;</w:t>
      </w:r>
    </w:p>
    <w:p w:rsidR="00983635" w:rsidRPr="00983635" w:rsidRDefault="00983635">
      <w:pPr>
        <w:rPr>
          <w:rFonts w:ascii="Times New Roman" w:hAnsi="Times New Roman" w:cs="Times New Roman"/>
          <w:sz w:val="28"/>
          <w:szCs w:val="28"/>
        </w:rPr>
      </w:pPr>
      <w:r w:rsidRPr="00983635">
        <w:rPr>
          <w:rFonts w:ascii="Times New Roman" w:hAnsi="Times New Roman" w:cs="Times New Roman"/>
          <w:sz w:val="28"/>
          <w:szCs w:val="28"/>
        </w:rPr>
        <w:t xml:space="preserve"> • Старайтесь, чтобы ребёнок избегал длительного стояния (особенно с сильно разведенными стопами) и отягощения большими грузами; </w:t>
      </w:r>
    </w:p>
    <w:p w:rsidR="00983635" w:rsidRPr="00983635" w:rsidRDefault="00983635">
      <w:pPr>
        <w:rPr>
          <w:rFonts w:ascii="Times New Roman" w:hAnsi="Times New Roman" w:cs="Times New Roman"/>
          <w:sz w:val="28"/>
          <w:szCs w:val="28"/>
        </w:rPr>
      </w:pPr>
      <w:r w:rsidRPr="00983635">
        <w:rPr>
          <w:rFonts w:ascii="Times New Roman" w:hAnsi="Times New Roman" w:cs="Times New Roman"/>
          <w:sz w:val="28"/>
          <w:szCs w:val="28"/>
        </w:rPr>
        <w:t>• Если же вашему ребенку приходится долго стоять, полезно для снижения утомления время нагрузки на наружный край стопы (косолапить);</w:t>
      </w:r>
    </w:p>
    <w:p w:rsidR="00983635" w:rsidRPr="00983635" w:rsidRDefault="00983635">
      <w:pPr>
        <w:rPr>
          <w:rFonts w:ascii="Times New Roman" w:hAnsi="Times New Roman" w:cs="Times New Roman"/>
          <w:sz w:val="28"/>
          <w:szCs w:val="28"/>
        </w:rPr>
      </w:pPr>
      <w:r w:rsidRPr="00983635">
        <w:rPr>
          <w:rFonts w:ascii="Times New Roman" w:hAnsi="Times New Roman" w:cs="Times New Roman"/>
          <w:sz w:val="28"/>
          <w:szCs w:val="28"/>
        </w:rPr>
        <w:t xml:space="preserve"> • При появлении чувства утомления в ногах, при неприятных ощущениях в мышцах голени или в стопе ребенку нужно сделать массаж (</w:t>
      </w:r>
      <w:proofErr w:type="spellStart"/>
      <w:r w:rsidRPr="00983635">
        <w:rPr>
          <w:rFonts w:ascii="Times New Roman" w:hAnsi="Times New Roman" w:cs="Times New Roman"/>
          <w:sz w:val="28"/>
          <w:szCs w:val="28"/>
        </w:rPr>
        <w:t>самомассаж</w:t>
      </w:r>
      <w:proofErr w:type="spellEnd"/>
      <w:r w:rsidRPr="00983635">
        <w:rPr>
          <w:rFonts w:ascii="Times New Roman" w:hAnsi="Times New Roman" w:cs="Times New Roman"/>
          <w:sz w:val="28"/>
          <w:szCs w:val="28"/>
        </w:rPr>
        <w:t>) голени и стопы. Его надо проводить и перед гимнастикой;</w:t>
      </w:r>
    </w:p>
    <w:p w:rsidR="00983635" w:rsidRPr="00983635" w:rsidRDefault="00983635" w:rsidP="00983635">
      <w:pPr>
        <w:rPr>
          <w:rFonts w:ascii="Times New Roman" w:hAnsi="Times New Roman" w:cs="Times New Roman"/>
          <w:sz w:val="28"/>
          <w:szCs w:val="28"/>
        </w:rPr>
      </w:pPr>
      <w:r w:rsidRPr="00983635">
        <w:rPr>
          <w:rFonts w:ascii="Times New Roman" w:hAnsi="Times New Roman" w:cs="Times New Roman"/>
          <w:sz w:val="28"/>
          <w:szCs w:val="28"/>
        </w:rPr>
        <w:t xml:space="preserve"> • При выраженном плоскостопии и упорных болях в голенях и стопах в обувь надо вкладывать стельки - супинаторы, поддерживающие свод стопы, в некоторых случаях по совету врача - ортопеда, для ребенка заказывается специальная обувь.</w:t>
      </w:r>
      <w:r w:rsidRPr="00983635">
        <w:rPr>
          <w:noProof/>
          <w:lang w:eastAsia="ru-RU"/>
        </w:rPr>
        <w:t xml:space="preserve"> </w:t>
      </w:r>
      <w:r>
        <w:rPr>
          <w:noProof/>
          <w:lang w:eastAsia="ru-RU"/>
        </w:rPr>
        <w:drawing>
          <wp:anchor distT="0" distB="0" distL="114300" distR="114300" simplePos="0" relativeHeight="251659264" behindDoc="0" locked="0" layoutInCell="1" allowOverlap="1">
            <wp:simplePos x="2238375" y="8458200"/>
            <wp:positionH relativeFrom="margin">
              <wp:align>right</wp:align>
            </wp:positionH>
            <wp:positionV relativeFrom="margin">
              <wp:align>center</wp:align>
            </wp:positionV>
            <wp:extent cx="1038225" cy="1038225"/>
            <wp:effectExtent l="19050" t="0" r="9525" b="0"/>
            <wp:wrapSquare wrapText="bothSides"/>
            <wp:docPr id="5" name="Рисунок 4" descr="https://sun1-84.userapi.com/s/v1/ig2/tVRkZrjw1swDN53SnAnVjsFvC5yfuUM21wZ7Fq0wEjkcs3ieHmfFlb9mzlTiSNh30DRS3n9OwjSL20VsoiqNIXII.jpg?size=200x0&amp;quality=96&amp;crop=1,1,1277,1277&amp;av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un1-84.userapi.com/s/v1/ig2/tVRkZrjw1swDN53SnAnVjsFvC5yfuUM21wZ7Fq0wEjkcs3ieHmfFlb9mzlTiSNh30DRS3n9OwjSL20VsoiqNIXII.jpg?size=200x0&amp;quality=96&amp;crop=1,1,1277,1277&amp;ava=1"/>
                    <pic:cNvPicPr>
                      <a:picLocks noChangeAspect="1" noChangeArrowheads="1"/>
                    </pic:cNvPicPr>
                  </pic:nvPicPr>
                  <pic:blipFill>
                    <a:blip r:embed="rId6"/>
                    <a:srcRect/>
                    <a:stretch>
                      <a:fillRect/>
                    </a:stretch>
                  </pic:blipFill>
                  <pic:spPr bwMode="auto">
                    <a:xfrm>
                      <a:off x="0" y="0"/>
                      <a:ext cx="1038225" cy="1038225"/>
                    </a:xfrm>
                    <a:prstGeom prst="rect">
                      <a:avLst/>
                    </a:prstGeom>
                    <a:noFill/>
                    <a:ln w="9525">
                      <a:noFill/>
                      <a:miter lim="800000"/>
                      <a:headEnd/>
                      <a:tailEnd/>
                    </a:ln>
                  </pic:spPr>
                </pic:pic>
              </a:graphicData>
            </a:graphic>
          </wp:anchor>
        </w:drawing>
      </w:r>
    </w:p>
    <w:p w:rsidR="00983635" w:rsidRDefault="00983635" w:rsidP="00983635">
      <w:pPr>
        <w:jc w:val="center"/>
        <w:rPr>
          <w:rFonts w:ascii="Times New Roman" w:hAnsi="Times New Roman" w:cs="Times New Roman"/>
          <w:b/>
          <w:color w:val="FF0000"/>
          <w:sz w:val="28"/>
          <w:szCs w:val="28"/>
          <w:u w:val="single"/>
        </w:rPr>
      </w:pPr>
      <w:r>
        <w:rPr>
          <w:rFonts w:ascii="Times New Roman" w:hAnsi="Times New Roman" w:cs="Times New Roman"/>
          <w:b/>
          <w:noProof/>
          <w:color w:val="FF0000"/>
          <w:sz w:val="28"/>
          <w:szCs w:val="28"/>
          <w:u w:val="single"/>
          <w:lang w:eastAsia="ru-RU"/>
        </w:rPr>
        <w:drawing>
          <wp:anchor distT="0" distB="0" distL="114300" distR="114300" simplePos="0" relativeHeight="251658240" behindDoc="0" locked="0" layoutInCell="1" allowOverlap="1">
            <wp:simplePos x="0" y="0"/>
            <wp:positionH relativeFrom="margin">
              <wp:posOffset>2156460</wp:posOffset>
            </wp:positionH>
            <wp:positionV relativeFrom="margin">
              <wp:posOffset>8039100</wp:posOffset>
            </wp:positionV>
            <wp:extent cx="1743075" cy="1162050"/>
            <wp:effectExtent l="19050" t="0" r="9525" b="0"/>
            <wp:wrapSquare wrapText="bothSides"/>
            <wp:docPr id="2" name="Рисунок 1" descr="https://i.pinimg.com/236x/07/c5/8c/07c58cc6c2add0e13e22d35af801ce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pinimg.com/236x/07/c5/8c/07c58cc6c2add0e13e22d35af801ceda.jpg"/>
                    <pic:cNvPicPr>
                      <a:picLocks noChangeAspect="1" noChangeArrowheads="1"/>
                    </pic:cNvPicPr>
                  </pic:nvPicPr>
                  <pic:blipFill>
                    <a:blip r:embed="rId7"/>
                    <a:srcRect/>
                    <a:stretch>
                      <a:fillRect/>
                    </a:stretch>
                  </pic:blipFill>
                  <pic:spPr bwMode="auto">
                    <a:xfrm>
                      <a:off x="0" y="0"/>
                      <a:ext cx="1743075" cy="1162050"/>
                    </a:xfrm>
                    <a:prstGeom prst="rect">
                      <a:avLst/>
                    </a:prstGeom>
                    <a:noFill/>
                    <a:ln w="9525">
                      <a:noFill/>
                      <a:miter lim="800000"/>
                      <a:headEnd/>
                      <a:tailEnd/>
                    </a:ln>
                  </pic:spPr>
                </pic:pic>
              </a:graphicData>
            </a:graphic>
          </wp:anchor>
        </w:drawing>
      </w:r>
    </w:p>
    <w:p w:rsidR="00983635" w:rsidRDefault="00983635" w:rsidP="00983635">
      <w:pPr>
        <w:jc w:val="center"/>
        <w:rPr>
          <w:rFonts w:ascii="Times New Roman" w:hAnsi="Times New Roman" w:cs="Times New Roman"/>
          <w:b/>
          <w:color w:val="FF0000"/>
          <w:sz w:val="28"/>
          <w:szCs w:val="28"/>
          <w:u w:val="single"/>
        </w:rPr>
      </w:pPr>
    </w:p>
    <w:p w:rsidR="00983635" w:rsidRPr="00983635" w:rsidRDefault="00983635" w:rsidP="00983635">
      <w:pPr>
        <w:jc w:val="center"/>
        <w:rPr>
          <w:rFonts w:ascii="Times New Roman" w:hAnsi="Times New Roman" w:cs="Times New Roman"/>
          <w:b/>
          <w:color w:val="FF0000"/>
          <w:sz w:val="28"/>
          <w:szCs w:val="28"/>
          <w:u w:val="single"/>
        </w:rPr>
      </w:pPr>
      <w:r w:rsidRPr="00983635">
        <w:rPr>
          <w:rFonts w:ascii="Times New Roman" w:hAnsi="Times New Roman" w:cs="Times New Roman"/>
          <w:b/>
          <w:color w:val="FF0000"/>
          <w:sz w:val="28"/>
          <w:szCs w:val="28"/>
          <w:u w:val="single"/>
        </w:rPr>
        <w:lastRenderedPageBreak/>
        <w:t>Игры для профилактики плоскостопия.</w:t>
      </w:r>
    </w:p>
    <w:p w:rsidR="00983635" w:rsidRDefault="00983635">
      <w:pPr>
        <w:rPr>
          <w:rFonts w:ascii="Times New Roman" w:hAnsi="Times New Roman" w:cs="Times New Roman"/>
          <w:sz w:val="28"/>
          <w:szCs w:val="28"/>
        </w:rPr>
      </w:pPr>
      <w:r w:rsidRPr="00983635">
        <w:rPr>
          <w:rFonts w:ascii="Times New Roman" w:hAnsi="Times New Roman" w:cs="Times New Roman"/>
          <w:sz w:val="28"/>
          <w:szCs w:val="28"/>
        </w:rPr>
        <w:t>Рекомендуются игры с ходьбой на наружных краях стоп и на носках, со сгибанием пальцев ног, захватывание пальцами ног различных предметов, приседание носки внутрь (пятки разведены).</w:t>
      </w:r>
    </w:p>
    <w:p w:rsidR="00983635" w:rsidRPr="00983635" w:rsidRDefault="00983635" w:rsidP="00983635">
      <w:pPr>
        <w:jc w:val="center"/>
        <w:rPr>
          <w:rFonts w:ascii="Times New Roman" w:hAnsi="Times New Roman" w:cs="Times New Roman"/>
          <w:b/>
          <w:sz w:val="28"/>
          <w:szCs w:val="28"/>
        </w:rPr>
      </w:pPr>
      <w:r w:rsidRPr="00983635">
        <w:rPr>
          <w:rFonts w:ascii="Times New Roman" w:hAnsi="Times New Roman" w:cs="Times New Roman"/>
          <w:b/>
          <w:sz w:val="28"/>
          <w:szCs w:val="28"/>
        </w:rPr>
        <w:t>Игра «Ну-ка донеси»</w:t>
      </w:r>
    </w:p>
    <w:p w:rsidR="00983635" w:rsidRPr="00983635" w:rsidRDefault="00983635">
      <w:pPr>
        <w:rPr>
          <w:rFonts w:ascii="Times New Roman" w:hAnsi="Times New Roman" w:cs="Times New Roman"/>
          <w:i/>
          <w:sz w:val="28"/>
          <w:szCs w:val="28"/>
        </w:rPr>
      </w:pPr>
      <w:r w:rsidRPr="00983635">
        <w:rPr>
          <w:rFonts w:ascii="Times New Roman" w:hAnsi="Times New Roman" w:cs="Times New Roman"/>
          <w:i/>
          <w:sz w:val="28"/>
          <w:szCs w:val="28"/>
        </w:rPr>
        <w:t xml:space="preserve"> Ребенок сидит на стуле, под ногами простынка. Нужно захватить пальцами одной ноги эту простынку и, ни разу не уронив ее, дотащить любыми способами (скача на одной ноге или на четвереньках) до противоположного конца зала. То же повторить другой ногой. </w:t>
      </w:r>
    </w:p>
    <w:p w:rsidR="00983635" w:rsidRPr="00983635" w:rsidRDefault="00983635" w:rsidP="00983635">
      <w:pPr>
        <w:jc w:val="center"/>
        <w:rPr>
          <w:rFonts w:ascii="Times New Roman" w:hAnsi="Times New Roman" w:cs="Times New Roman"/>
          <w:b/>
          <w:sz w:val="28"/>
          <w:szCs w:val="28"/>
        </w:rPr>
      </w:pPr>
      <w:r w:rsidRPr="00983635">
        <w:rPr>
          <w:rFonts w:ascii="Times New Roman" w:hAnsi="Times New Roman" w:cs="Times New Roman"/>
          <w:b/>
          <w:sz w:val="28"/>
          <w:szCs w:val="28"/>
        </w:rPr>
        <w:t>Игра «Ловкие ноги»</w:t>
      </w:r>
    </w:p>
    <w:p w:rsidR="00983635" w:rsidRPr="00983635" w:rsidRDefault="00983635">
      <w:pPr>
        <w:rPr>
          <w:rFonts w:ascii="Times New Roman" w:hAnsi="Times New Roman" w:cs="Times New Roman"/>
          <w:i/>
          <w:sz w:val="28"/>
          <w:szCs w:val="28"/>
        </w:rPr>
      </w:pPr>
      <w:r w:rsidRPr="00983635">
        <w:rPr>
          <w:rFonts w:ascii="Times New Roman" w:hAnsi="Times New Roman" w:cs="Times New Roman"/>
          <w:sz w:val="28"/>
          <w:szCs w:val="28"/>
        </w:rPr>
        <w:t xml:space="preserve"> </w:t>
      </w:r>
      <w:r w:rsidRPr="00983635">
        <w:rPr>
          <w:rFonts w:ascii="Times New Roman" w:hAnsi="Times New Roman" w:cs="Times New Roman"/>
          <w:i/>
          <w:sz w:val="28"/>
          <w:szCs w:val="28"/>
        </w:rPr>
        <w:t xml:space="preserve">Дети сидят на полу, руки за туловищем, кистями опираются о пол. Между широко расставленными ногами палка. У ее конца справа носовой платок. Нужно взять пальцами правой ноги и перенести </w:t>
      </w:r>
      <w:proofErr w:type="gramStart"/>
      <w:r w:rsidRPr="00983635">
        <w:rPr>
          <w:rFonts w:ascii="Times New Roman" w:hAnsi="Times New Roman" w:cs="Times New Roman"/>
          <w:i/>
          <w:sz w:val="28"/>
          <w:szCs w:val="28"/>
        </w:rPr>
        <w:t>к</w:t>
      </w:r>
      <w:proofErr w:type="gramEnd"/>
      <w:r w:rsidRPr="00983635">
        <w:rPr>
          <w:rFonts w:ascii="Times New Roman" w:hAnsi="Times New Roman" w:cs="Times New Roman"/>
          <w:i/>
          <w:sz w:val="28"/>
          <w:szCs w:val="28"/>
        </w:rPr>
        <w:t xml:space="preserve"> левой, не задев палки. Правую ногу перевести в И.п., потом взять платок пальцами левой ноги и перенести его вправо от палки. Можно усложнить: перенести обе ноги с платком вправо и влево, выигрывает тот, кто сделал упражнение, не задев платком палки. Выполняя упражнение, можно приговаривать: Я платок возьму ногой, Поднесу его </w:t>
      </w:r>
      <w:proofErr w:type="gramStart"/>
      <w:r w:rsidRPr="00983635">
        <w:rPr>
          <w:rFonts w:ascii="Times New Roman" w:hAnsi="Times New Roman" w:cs="Times New Roman"/>
          <w:i/>
          <w:sz w:val="28"/>
          <w:szCs w:val="28"/>
        </w:rPr>
        <w:t>к</w:t>
      </w:r>
      <w:proofErr w:type="gramEnd"/>
      <w:r w:rsidRPr="00983635">
        <w:rPr>
          <w:rFonts w:ascii="Times New Roman" w:hAnsi="Times New Roman" w:cs="Times New Roman"/>
          <w:i/>
          <w:sz w:val="28"/>
          <w:szCs w:val="28"/>
        </w:rPr>
        <w:t xml:space="preserve"> другой, Я несу, несу, не сплю, Палку я не зацеплю.</w:t>
      </w:r>
    </w:p>
    <w:p w:rsidR="00983635" w:rsidRPr="00983635" w:rsidRDefault="00983635" w:rsidP="00983635">
      <w:pPr>
        <w:jc w:val="center"/>
        <w:rPr>
          <w:rFonts w:ascii="Times New Roman" w:hAnsi="Times New Roman" w:cs="Times New Roman"/>
          <w:b/>
          <w:sz w:val="28"/>
          <w:szCs w:val="28"/>
        </w:rPr>
      </w:pPr>
      <w:r w:rsidRPr="00983635">
        <w:rPr>
          <w:rFonts w:ascii="Times New Roman" w:hAnsi="Times New Roman" w:cs="Times New Roman"/>
          <w:b/>
          <w:sz w:val="28"/>
          <w:szCs w:val="28"/>
        </w:rPr>
        <w:t>Игра «Великан и карлик»</w:t>
      </w:r>
    </w:p>
    <w:p w:rsidR="00983635" w:rsidRDefault="004F6C70">
      <w:pPr>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60288" behindDoc="0" locked="0" layoutInCell="1" allowOverlap="1">
            <wp:simplePos x="0" y="0"/>
            <wp:positionH relativeFrom="margin">
              <wp:posOffset>5090160</wp:posOffset>
            </wp:positionH>
            <wp:positionV relativeFrom="margin">
              <wp:posOffset>6400800</wp:posOffset>
            </wp:positionV>
            <wp:extent cx="1095375" cy="1752600"/>
            <wp:effectExtent l="19050" t="0" r="9525" b="0"/>
            <wp:wrapSquare wrapText="bothSides"/>
            <wp:docPr id="6" name="Рисунок 7" descr="https://185504.selcdn.ru/static/orto2.reshop.by/catalog/296/17026363565ce68b9f56e14_orig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185504.selcdn.ru/static/orto2.reshop.by/catalog/296/17026363565ce68b9f56e14_original.jpg"/>
                    <pic:cNvPicPr>
                      <a:picLocks noChangeAspect="1" noChangeArrowheads="1"/>
                    </pic:cNvPicPr>
                  </pic:nvPicPr>
                  <pic:blipFill>
                    <a:blip r:embed="rId8" cstate="print"/>
                    <a:srcRect/>
                    <a:stretch>
                      <a:fillRect/>
                    </a:stretch>
                  </pic:blipFill>
                  <pic:spPr bwMode="auto">
                    <a:xfrm>
                      <a:off x="0" y="0"/>
                      <a:ext cx="1095375" cy="1752600"/>
                    </a:xfrm>
                    <a:prstGeom prst="rect">
                      <a:avLst/>
                    </a:prstGeom>
                    <a:noFill/>
                    <a:ln w="9525">
                      <a:noFill/>
                      <a:miter lim="800000"/>
                      <a:headEnd/>
                      <a:tailEnd/>
                    </a:ln>
                  </pic:spPr>
                </pic:pic>
              </a:graphicData>
            </a:graphic>
          </wp:anchor>
        </w:drawing>
      </w:r>
      <w:r w:rsidR="00983635" w:rsidRPr="00983635">
        <w:rPr>
          <w:rFonts w:ascii="Times New Roman" w:hAnsi="Times New Roman" w:cs="Times New Roman"/>
          <w:sz w:val="28"/>
          <w:szCs w:val="28"/>
        </w:rPr>
        <w:t xml:space="preserve"> </w:t>
      </w:r>
      <w:r w:rsidR="00983635" w:rsidRPr="00983635">
        <w:rPr>
          <w:rFonts w:ascii="Times New Roman" w:hAnsi="Times New Roman" w:cs="Times New Roman"/>
          <w:i/>
          <w:sz w:val="28"/>
          <w:szCs w:val="28"/>
        </w:rPr>
        <w:t>«Великан» - ходить, приподнимаясь на носки, как можно выше. «Карлик» - ходить, согнув ноги в коленях. «Маленький - большой» - по сигналу, как можно ниже присесть, а затем быстро выпрямиться. «Лошадь» - двигаться по кругу, подражая ходу лошади, в различных темпах: шагом, рысью, галопом</w:t>
      </w:r>
      <w:r w:rsidR="00983635" w:rsidRPr="00983635">
        <w:rPr>
          <w:rFonts w:ascii="Times New Roman" w:hAnsi="Times New Roman" w:cs="Times New Roman"/>
          <w:sz w:val="28"/>
          <w:szCs w:val="28"/>
        </w:rPr>
        <w:t>.</w:t>
      </w:r>
      <w:r w:rsidR="00983635" w:rsidRPr="00983635">
        <w:rPr>
          <w:noProof/>
          <w:lang w:eastAsia="ru-RU"/>
        </w:rPr>
        <w:t xml:space="preserve"> </w:t>
      </w:r>
    </w:p>
    <w:p w:rsidR="00983635" w:rsidRPr="00983635" w:rsidRDefault="00983635" w:rsidP="00983635">
      <w:pPr>
        <w:rPr>
          <w:rFonts w:ascii="Times New Roman" w:hAnsi="Times New Roman" w:cs="Times New Roman"/>
          <w:sz w:val="28"/>
          <w:szCs w:val="28"/>
        </w:rPr>
      </w:pPr>
    </w:p>
    <w:p w:rsidR="004F6C70" w:rsidRDefault="00983635" w:rsidP="00983635">
      <w:pPr>
        <w:tabs>
          <w:tab w:val="left" w:pos="1020"/>
        </w:tabs>
        <w:jc w:val="center"/>
        <w:rPr>
          <w:rFonts w:ascii="Times New Roman" w:hAnsi="Times New Roman" w:cs="Times New Roman"/>
          <w:b/>
          <w:color w:val="7030A0"/>
          <w:sz w:val="28"/>
          <w:szCs w:val="28"/>
          <w:u w:val="single"/>
        </w:rPr>
      </w:pPr>
      <w:r w:rsidRPr="004F6C70">
        <w:rPr>
          <w:rFonts w:ascii="Times New Roman" w:hAnsi="Times New Roman" w:cs="Times New Roman"/>
          <w:b/>
          <w:color w:val="7030A0"/>
          <w:sz w:val="28"/>
          <w:szCs w:val="28"/>
          <w:u w:val="single"/>
        </w:rPr>
        <w:t>Пусть ножки ваших детей будут сильными и здоровыми!</w:t>
      </w:r>
    </w:p>
    <w:p w:rsidR="004F6C70" w:rsidRPr="004F6C70" w:rsidRDefault="004F6C70" w:rsidP="004F6C70">
      <w:pPr>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61312" behindDoc="0" locked="0" layoutInCell="1" allowOverlap="1">
            <wp:simplePos x="0" y="0"/>
            <wp:positionH relativeFrom="margin">
              <wp:posOffset>241935</wp:posOffset>
            </wp:positionH>
            <wp:positionV relativeFrom="margin">
              <wp:posOffset>7648575</wp:posOffset>
            </wp:positionV>
            <wp:extent cx="1200150" cy="1609725"/>
            <wp:effectExtent l="19050" t="0" r="0" b="0"/>
            <wp:wrapSquare wrapText="bothSides"/>
            <wp:docPr id="8" name="Рисунок 10" descr="https://i.pinimg.com/474x/06/81/3f/06813f532d56569002a21ad554c3df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i.pinimg.com/474x/06/81/3f/06813f532d56569002a21ad554c3df43.jpg"/>
                    <pic:cNvPicPr>
                      <a:picLocks noChangeAspect="1" noChangeArrowheads="1"/>
                    </pic:cNvPicPr>
                  </pic:nvPicPr>
                  <pic:blipFill>
                    <a:blip r:embed="rId9"/>
                    <a:srcRect/>
                    <a:stretch>
                      <a:fillRect/>
                    </a:stretch>
                  </pic:blipFill>
                  <pic:spPr bwMode="auto">
                    <a:xfrm>
                      <a:off x="0" y="0"/>
                      <a:ext cx="1200150" cy="1609725"/>
                    </a:xfrm>
                    <a:prstGeom prst="rect">
                      <a:avLst/>
                    </a:prstGeom>
                    <a:noFill/>
                    <a:ln w="9525">
                      <a:noFill/>
                      <a:miter lim="800000"/>
                      <a:headEnd/>
                      <a:tailEnd/>
                    </a:ln>
                  </pic:spPr>
                </pic:pic>
              </a:graphicData>
            </a:graphic>
          </wp:anchor>
        </w:drawing>
      </w:r>
    </w:p>
    <w:p w:rsidR="004F6C70" w:rsidRPr="004F6C70" w:rsidRDefault="004F6C70" w:rsidP="004F6C70">
      <w:pPr>
        <w:rPr>
          <w:rFonts w:ascii="Times New Roman" w:hAnsi="Times New Roman" w:cs="Times New Roman"/>
          <w:sz w:val="28"/>
          <w:szCs w:val="28"/>
        </w:rPr>
      </w:pPr>
    </w:p>
    <w:p w:rsidR="004F6C70" w:rsidRDefault="004F6C70" w:rsidP="004F6C70">
      <w:pPr>
        <w:jc w:val="right"/>
        <w:rPr>
          <w:rFonts w:ascii="Times New Roman" w:hAnsi="Times New Roman" w:cs="Times New Roman"/>
          <w:sz w:val="28"/>
          <w:szCs w:val="28"/>
        </w:rPr>
      </w:pPr>
      <w:r>
        <w:rPr>
          <w:rFonts w:ascii="Times New Roman" w:hAnsi="Times New Roman" w:cs="Times New Roman"/>
          <w:sz w:val="28"/>
          <w:szCs w:val="28"/>
        </w:rPr>
        <w:t xml:space="preserve">                                                                 </w:t>
      </w:r>
    </w:p>
    <w:p w:rsidR="00C466D9" w:rsidRPr="004F6C70" w:rsidRDefault="004F6C70" w:rsidP="004F6C70">
      <w:pPr>
        <w:jc w:val="right"/>
        <w:rPr>
          <w:rFonts w:ascii="Times New Roman" w:hAnsi="Times New Roman" w:cs="Times New Roman"/>
          <w:sz w:val="28"/>
          <w:szCs w:val="28"/>
          <w:u w:val="single"/>
        </w:rPr>
      </w:pPr>
      <w:r>
        <w:rPr>
          <w:rFonts w:ascii="Times New Roman" w:hAnsi="Times New Roman" w:cs="Times New Roman"/>
          <w:sz w:val="28"/>
          <w:szCs w:val="28"/>
        </w:rPr>
        <w:t xml:space="preserve">  </w:t>
      </w:r>
      <w:r w:rsidRPr="004F6C70">
        <w:rPr>
          <w:rFonts w:ascii="Times New Roman" w:hAnsi="Times New Roman" w:cs="Times New Roman"/>
          <w:sz w:val="28"/>
          <w:szCs w:val="28"/>
          <w:u w:val="single"/>
        </w:rPr>
        <w:t>Инструктор по физкультуре: Шимко Е.</w:t>
      </w:r>
      <w:proofErr w:type="gramStart"/>
      <w:r w:rsidRPr="004F6C70">
        <w:rPr>
          <w:rFonts w:ascii="Times New Roman" w:hAnsi="Times New Roman" w:cs="Times New Roman"/>
          <w:sz w:val="28"/>
          <w:szCs w:val="28"/>
          <w:u w:val="single"/>
        </w:rPr>
        <w:t>Ю</w:t>
      </w:r>
      <w:proofErr w:type="gramEnd"/>
    </w:p>
    <w:sectPr w:rsidR="00C466D9" w:rsidRPr="004F6C70" w:rsidSect="001E40E0">
      <w:pgSz w:w="11906" w:h="16838"/>
      <w:pgMar w:top="1440" w:right="1134" w:bottom="1440"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6C70" w:rsidRDefault="004F6C70" w:rsidP="004F6C70">
      <w:pPr>
        <w:spacing w:after="0" w:line="240" w:lineRule="auto"/>
      </w:pPr>
      <w:r>
        <w:separator/>
      </w:r>
    </w:p>
  </w:endnote>
  <w:endnote w:type="continuationSeparator" w:id="1">
    <w:p w:rsidR="004F6C70" w:rsidRDefault="004F6C70" w:rsidP="004F6C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6C70" w:rsidRDefault="004F6C70" w:rsidP="004F6C70">
      <w:pPr>
        <w:spacing w:after="0" w:line="240" w:lineRule="auto"/>
      </w:pPr>
      <w:r>
        <w:separator/>
      </w:r>
    </w:p>
  </w:footnote>
  <w:footnote w:type="continuationSeparator" w:id="1">
    <w:p w:rsidR="004F6C70" w:rsidRDefault="004F6C70" w:rsidP="004F6C7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983635"/>
    <w:rsid w:val="001E40E0"/>
    <w:rsid w:val="004F6C70"/>
    <w:rsid w:val="00983635"/>
    <w:rsid w:val="00A7545F"/>
    <w:rsid w:val="00C466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66D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8363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83635"/>
    <w:rPr>
      <w:rFonts w:ascii="Tahoma" w:hAnsi="Tahoma" w:cs="Tahoma"/>
      <w:sz w:val="16"/>
      <w:szCs w:val="16"/>
    </w:rPr>
  </w:style>
  <w:style w:type="paragraph" w:styleId="a5">
    <w:name w:val="header"/>
    <w:basedOn w:val="a"/>
    <w:link w:val="a6"/>
    <w:uiPriority w:val="99"/>
    <w:semiHidden/>
    <w:unhideWhenUsed/>
    <w:rsid w:val="004F6C70"/>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4F6C70"/>
  </w:style>
  <w:style w:type="paragraph" w:styleId="a7">
    <w:name w:val="footer"/>
    <w:basedOn w:val="a"/>
    <w:link w:val="a8"/>
    <w:uiPriority w:val="99"/>
    <w:semiHidden/>
    <w:unhideWhenUsed/>
    <w:rsid w:val="004F6C70"/>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4F6C7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475</Words>
  <Characters>2713</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2023-05-19T10:08:00Z</dcterms:created>
  <dcterms:modified xsi:type="dcterms:W3CDTF">2023-05-19T10:22:00Z</dcterms:modified>
</cp:coreProperties>
</file>