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D9" w:rsidRDefault="00F1693E" w:rsidP="00F1693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169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Рекомендации по профилактике сколиоза</w:t>
      </w:r>
    </w:p>
    <w:p w:rsidR="00F1693E" w:rsidRPr="00F1693E" w:rsidRDefault="00F1693E" w:rsidP="00F16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93E">
        <w:rPr>
          <w:rFonts w:ascii="Times New Roman" w:hAnsi="Times New Roman" w:cs="Times New Roman"/>
          <w:sz w:val="28"/>
          <w:szCs w:val="28"/>
        </w:rPr>
        <w:t xml:space="preserve">Осмотр у ортопеда не менее 2 </w:t>
      </w:r>
      <w:proofErr w:type="spellStart"/>
      <w:proofErr w:type="gramStart"/>
      <w:r w:rsidRPr="00F1693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1693E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F1693E" w:rsidRPr="00F1693E" w:rsidRDefault="00F1693E" w:rsidP="00F16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93E">
        <w:rPr>
          <w:rFonts w:ascii="Times New Roman" w:hAnsi="Times New Roman" w:cs="Times New Roman"/>
          <w:sz w:val="28"/>
          <w:szCs w:val="28"/>
        </w:rPr>
        <w:t>Занятия физкультурой и спортом после согласования с ортопедом.</w:t>
      </w:r>
    </w:p>
    <w:p w:rsidR="00F1693E" w:rsidRPr="00F1693E" w:rsidRDefault="00F1693E" w:rsidP="00F16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93E">
        <w:rPr>
          <w:rFonts w:ascii="Times New Roman" w:hAnsi="Times New Roman" w:cs="Times New Roman"/>
          <w:sz w:val="28"/>
          <w:szCs w:val="28"/>
        </w:rPr>
        <w:t>Исключение чрезмерно высокой нагрузки на позвоночник.</w:t>
      </w:r>
    </w:p>
    <w:p w:rsidR="00F1693E" w:rsidRPr="00F1693E" w:rsidRDefault="00F1693E" w:rsidP="00F16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93E">
        <w:rPr>
          <w:rFonts w:ascii="Times New Roman" w:hAnsi="Times New Roman" w:cs="Times New Roman"/>
          <w:sz w:val="28"/>
          <w:szCs w:val="28"/>
        </w:rPr>
        <w:t>Симметричная нагрузка на мышцы.</w:t>
      </w:r>
    </w:p>
    <w:p w:rsidR="00F1693E" w:rsidRPr="00F1693E" w:rsidRDefault="00F1693E" w:rsidP="00F16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93E">
        <w:rPr>
          <w:rFonts w:ascii="Times New Roman" w:hAnsi="Times New Roman" w:cs="Times New Roman"/>
          <w:sz w:val="28"/>
          <w:szCs w:val="28"/>
        </w:rPr>
        <w:t>Правильное, сбалансированное питание и режим дня.</w:t>
      </w:r>
    </w:p>
    <w:p w:rsidR="00F1693E" w:rsidRDefault="00F1693E" w:rsidP="00F16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93E">
        <w:rPr>
          <w:rFonts w:ascii="Times New Roman" w:hAnsi="Times New Roman" w:cs="Times New Roman"/>
          <w:sz w:val="28"/>
          <w:szCs w:val="28"/>
        </w:rPr>
        <w:t>Контроль роста ребёнка- при резком скачке незамедлительно обратитесь к ортопеду.</w:t>
      </w:r>
    </w:p>
    <w:p w:rsidR="0011112A" w:rsidRDefault="0011112A" w:rsidP="001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Ребёнок дошкольного возраста должен находиться в движении не менее шести часов в сутки. Утренняя гимнастика, активный отдых, бег, ходьба, подвижные игры – это двигательный минимум для ребёнка. Необходимо кроме общеукрепляющих и оздоровительных упражнений вводить и специальные, для укрепления груди, мышц брюшного пресса, улучшения осанки. </w:t>
      </w:r>
    </w:p>
    <w:p w:rsidR="0011112A" w:rsidRPr="0011112A" w:rsidRDefault="0011112A" w:rsidP="001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0"/>
          <w:szCs w:val="20"/>
          <w:u w:val="single"/>
          <w:lang w:eastAsia="ru-RU"/>
        </w:rPr>
      </w:pPr>
      <w:r w:rsidRPr="0011112A">
        <w:rPr>
          <w:rFonts w:ascii="Times New Roman" w:eastAsia="Times New Roman" w:hAnsi="Times New Roman" w:cs="Times New Roman"/>
          <w:b/>
          <w:i/>
          <w:color w:val="002060"/>
          <w:sz w:val="28"/>
          <w:u w:val="single"/>
          <w:lang w:eastAsia="ru-RU"/>
        </w:rPr>
        <w:t>Выполнять их можно:</w:t>
      </w:r>
    </w:p>
    <w:p w:rsidR="0011112A" w:rsidRPr="0011112A" w:rsidRDefault="0011112A" w:rsidP="0011112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утренней зарядкой;</w:t>
      </w:r>
    </w:p>
    <w:p w:rsidR="0011112A" w:rsidRPr="0011112A" w:rsidRDefault="0011112A" w:rsidP="0011112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любого отдыха;</w:t>
      </w:r>
    </w:p>
    <w:p w:rsidR="0011112A" w:rsidRPr="0011112A" w:rsidRDefault="0011112A" w:rsidP="0011112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прогулок.</w:t>
      </w:r>
    </w:p>
    <w:p w:rsidR="0011112A" w:rsidRPr="0011112A" w:rsidRDefault="0011112A" w:rsidP="001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Очень важна мебель, которая находится в обиходе ребёнка:</w:t>
      </w:r>
    </w:p>
    <w:p w:rsidR="0011112A" w:rsidRPr="0011112A" w:rsidRDefault="0011112A" w:rsidP="001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Спать ребёнок должен не на диване, а на кровати с хорошим, упругим, плотным матрацем, даже можно ортопедическом или на кокосовой стружке. Желательно приучить его спать без подушки.</w:t>
      </w:r>
    </w:p>
    <w:p w:rsidR="0011112A" w:rsidRPr="0011112A" w:rsidRDefault="0011112A" w:rsidP="001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Место, где ребёнок принимает пищу и занимается, необходимо оборудовать просторной и удобной мебелью.</w:t>
      </w:r>
    </w:p>
    <w:p w:rsidR="0011112A" w:rsidRPr="0011112A" w:rsidRDefault="0011112A" w:rsidP="001111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дошкольник начнёт читать, надо следить, чтобы он не сутулился.</w:t>
      </w:r>
    </w:p>
    <w:p w:rsidR="0011112A" w:rsidRPr="0011112A" w:rsidRDefault="0011112A" w:rsidP="001111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Необходимо постоянно корректировать высоту мебели ребёнка, с учётом его роста.</w:t>
      </w:r>
    </w:p>
    <w:p w:rsidR="0011112A" w:rsidRPr="0011112A" w:rsidRDefault="0011112A" w:rsidP="001111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для занятий должно иметь хорошее освещение.</w:t>
      </w: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341FDB" w:rsidP="00341F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18850" cy="1743075"/>
            <wp:effectExtent l="19050" t="0" r="0" b="0"/>
            <wp:docPr id="4" name="Рисунок 4" descr="https://detkisuper.ru/wp-content/uploads/6/5/b/65b6dba2f7326f437822cd787ee90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kisuper.ru/wp-content/uploads/6/5/b/65b6dba2f7326f437822cd787ee900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32" cy="174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2A" w:rsidRPr="0011112A" w:rsidRDefault="0011112A" w:rsidP="00111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b/>
          <w:i/>
          <w:color w:val="FF0000"/>
          <w:sz w:val="28"/>
          <w:lang w:eastAsia="ru-RU"/>
        </w:rPr>
        <w:t>Важную роль в профилактике сколиоза у детей дошкольного возраста играет:</w:t>
      </w:r>
    </w:p>
    <w:p w:rsidR="0011112A" w:rsidRPr="0011112A" w:rsidRDefault="0011112A" w:rsidP="0011112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Сбалансированное полноценное питание, в рационе ребёнка должны быть продукты богатые витаминами и кальцием, то есть фрукты, овощи, молоко, рыба.</w:t>
      </w:r>
    </w:p>
    <w:p w:rsidR="0011112A" w:rsidRPr="0011112A" w:rsidRDefault="0011112A" w:rsidP="0011112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Пребывание на свежем воздухе. </w:t>
      </w:r>
      <w:proofErr w:type="gramStart"/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Закаливание воздухом, необходимо сочетать с физическими упражнениями, водой – обливание, обтирание; летом – солнечными лучами; баней, но очень осторожно, чтобы не наступило перегревание организма.</w:t>
      </w:r>
      <w:proofErr w:type="gramEnd"/>
    </w:p>
    <w:p w:rsidR="0011112A" w:rsidRPr="0011112A" w:rsidRDefault="0011112A" w:rsidP="0011112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1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Устойчивая удобная обувь.</w:t>
      </w: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341FDB" w:rsidP="00F16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4253865</wp:posOffset>
            </wp:positionH>
            <wp:positionV relativeFrom="margin">
              <wp:posOffset>6635115</wp:posOffset>
            </wp:positionV>
            <wp:extent cx="2200275" cy="1647825"/>
            <wp:effectExtent l="19050" t="0" r="9525" b="0"/>
            <wp:wrapSquare wrapText="bothSides"/>
            <wp:docPr id="7" name="Рисунок 7" descr="https://sch-22.ucoz.ru/_si/1/s90847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-22.ucoz.ru/_si/1/s908474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11112A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Позвоночник человека представляет собой некую ось, на которой держится всё тело. Он внутри себя содержит спинной мозг – своеобразный центр управления всеми функциями организма.</w:t>
      </w:r>
    </w:p>
    <w:p w:rsidR="0011112A" w:rsidRDefault="0011112A" w:rsidP="0011112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11112A" w:rsidRPr="0011112A" w:rsidRDefault="0011112A" w:rsidP="0011112A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0"/>
          <w:szCs w:val="20"/>
          <w:u w:val="single"/>
        </w:rPr>
      </w:pPr>
      <w:r w:rsidRPr="0011112A">
        <w:rPr>
          <w:rStyle w:val="c0"/>
          <w:b/>
          <w:color w:val="FF0000"/>
          <w:sz w:val="28"/>
          <w:szCs w:val="28"/>
          <w:u w:val="single"/>
        </w:rPr>
        <w:t>Искривление позвоночника – это сколиоз.</w:t>
      </w:r>
    </w:p>
    <w:p w:rsidR="00F1693E" w:rsidRDefault="00F1693E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701157" w:rsidP="00F16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47900" cy="1348740"/>
            <wp:effectExtent l="19050" t="0" r="0" b="0"/>
            <wp:docPr id="3" name="Рисунок 1" descr="https://ukrosmi.com/images/2022/01/01/iskrivlenie-pozvonochnika-u-dete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rosmi.com/images/2022/01/01/iskrivlenie-pozvonochnika-u-dete_lar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Pr="00341FDB" w:rsidRDefault="00341FDB" w:rsidP="00F1693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Наилучший вид спорта для профилактики сколиоза - </w:t>
      </w:r>
      <w:r w:rsidRPr="00341FDB">
        <w:rPr>
          <w:rFonts w:ascii="Times New Roman" w:hAnsi="Times New Roman" w:cs="Times New Roman"/>
          <w:b/>
          <w:color w:val="FF0000"/>
          <w:sz w:val="28"/>
          <w:szCs w:val="28"/>
        </w:rPr>
        <w:t>плавание.</w:t>
      </w:r>
    </w:p>
    <w:p w:rsidR="00341FDB" w:rsidRDefault="00341FDB" w:rsidP="00F16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ребёнку научиться плавать и предоставьте ему возможность заниматься плаванием как можно чаще.</w:t>
      </w:r>
    </w:p>
    <w:p w:rsidR="0011112A" w:rsidRPr="00701157" w:rsidRDefault="00701157" w:rsidP="00F1693E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70115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</w:rPr>
        <w:t>Все профилактические меры, принятые вовремя, помогут сохранить здоровье ребенка. Ведь красивая и правильная осанка не только делает человека привлекательным, но и способствует нормальному функционированию всего организма.</w:t>
      </w:r>
    </w:p>
    <w:p w:rsidR="0011112A" w:rsidRPr="00701157" w:rsidRDefault="00701157" w:rsidP="00F169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739140</wp:posOffset>
            </wp:positionH>
            <wp:positionV relativeFrom="margin">
              <wp:posOffset>7254240</wp:posOffset>
            </wp:positionV>
            <wp:extent cx="1343025" cy="1790700"/>
            <wp:effectExtent l="19050" t="0" r="9525" b="0"/>
            <wp:wrapSquare wrapText="bothSides"/>
            <wp:docPr id="2" name="Рисунок 10" descr="https://xn--3-8sbs0cyc.xn--p1ai/800/600/http/image3.slideserve.com/6162237/slide32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3-8sbs0cyc.xn--p1ai/800/600/http/image3.slideserve.com/6162237/slide32-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418" r="2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12A" w:rsidRPr="0011112A" w:rsidRDefault="0011112A" w:rsidP="00F1693E">
      <w:pPr>
        <w:pStyle w:val="a3"/>
        <w:rPr>
          <w:rFonts w:ascii="Times New Roman" w:hAnsi="Times New Roman" w:cs="Times New Roman"/>
          <w:b/>
          <w:color w:val="0070C0"/>
          <w:sz w:val="56"/>
          <w:szCs w:val="28"/>
        </w:rPr>
      </w:pPr>
      <w:r w:rsidRPr="0011112A">
        <w:rPr>
          <w:rFonts w:ascii="Times New Roman" w:hAnsi="Times New Roman" w:cs="Times New Roman"/>
          <w:b/>
          <w:color w:val="0070C0"/>
          <w:sz w:val="56"/>
          <w:szCs w:val="28"/>
        </w:rPr>
        <w:t>«Профилактика сколиоза у детей»</w:t>
      </w:r>
    </w:p>
    <w:p w:rsidR="0011112A" w:rsidRDefault="00701157" w:rsidP="00F16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05100" cy="1895475"/>
            <wp:effectExtent l="19050" t="0" r="0" b="0"/>
            <wp:docPr id="11" name="Рисунок 13" descr="https://www.krygloe-crb.by/images/profilak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rygloe-crb.by/images/profilakik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02" cy="189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2A" w:rsidRDefault="0011112A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157" w:rsidRPr="00701157" w:rsidRDefault="00701157" w:rsidP="00701157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>Сколиоз у детей – патологические изменения в позвоночни</w:t>
      </w:r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softHyphen/>
        <w:t xml:space="preserve">ке и </w:t>
      </w:r>
      <w:proofErr w:type="spellStart"/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>паравертебральных</w:t>
      </w:r>
      <w:proofErr w:type="spellEnd"/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 xml:space="preserve"> тканях, приводящие к искривлению позвоночного столба, его повороту вокруг продольной оси, статико-динамическим нарушениям и функцио</w:t>
      </w:r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softHyphen/>
        <w:t>нальным изменениям со стороны внутренних органов. </w:t>
      </w:r>
      <w:hyperlink r:id="rId10" w:history="1">
        <w:r w:rsidRPr="00701157">
          <w:rPr>
            <w:rStyle w:val="a6"/>
            <w:rFonts w:ascii="Times New Roman" w:hAnsi="Times New Roman" w:cs="Times New Roman"/>
            <w:i/>
            <w:color w:val="FF0000"/>
            <w:bdr w:val="none" w:sz="0" w:space="0" w:color="auto" w:frame="1"/>
            <w:shd w:val="clear" w:color="auto" w:fill="FFFFFF"/>
          </w:rPr>
          <w:t>Сколиоз</w:t>
        </w:r>
      </w:hyperlink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> – одно из наиболее распространенных заболеваний опорно-двигательного аппарата в детской </w:t>
      </w:r>
      <w:hyperlink r:id="rId11" w:history="1">
        <w:r w:rsidRPr="00701157">
          <w:rPr>
            <w:rStyle w:val="a6"/>
            <w:rFonts w:ascii="Times New Roman" w:hAnsi="Times New Roman" w:cs="Times New Roman"/>
            <w:i/>
            <w:color w:val="FF0000"/>
            <w:bdr w:val="none" w:sz="0" w:space="0" w:color="auto" w:frame="1"/>
            <w:shd w:val="clear" w:color="auto" w:fill="FFFFFF"/>
          </w:rPr>
          <w:t>ортопедии</w:t>
        </w:r>
      </w:hyperlink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 xml:space="preserve">, которым страдают 5-10% детей и подростков. У девочек сколиоз встречается значительно чаще, чем у мальчиков; примерное соотношение полов составляет 9:1. Опасность развития сколиоза у ребенка состоит не только в косметическом дефекте, но также в </w:t>
      </w:r>
      <w:proofErr w:type="spellStart"/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>сдавлении</w:t>
      </w:r>
      <w:proofErr w:type="spellEnd"/>
      <w:r w:rsidRPr="00701157">
        <w:rPr>
          <w:rFonts w:ascii="Times New Roman" w:hAnsi="Times New Roman" w:cs="Times New Roman"/>
          <w:i/>
          <w:color w:val="FF0000"/>
          <w:shd w:val="clear" w:color="auto" w:fill="FFFFFF"/>
        </w:rPr>
        <w:t>, смещении и нарушении функции сосудов и внутренних органов.</w:t>
      </w:r>
    </w:p>
    <w:p w:rsidR="00701157" w:rsidRDefault="00701157" w:rsidP="00F16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157" w:rsidRDefault="00701157" w:rsidP="00F16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4349115</wp:posOffset>
            </wp:positionH>
            <wp:positionV relativeFrom="margin">
              <wp:posOffset>6978015</wp:posOffset>
            </wp:positionV>
            <wp:extent cx="2678430" cy="1885950"/>
            <wp:effectExtent l="19050" t="0" r="7620" b="0"/>
            <wp:wrapSquare wrapText="bothSides"/>
            <wp:docPr id="16" name="Рисунок 16" descr="https://sun9-34.userapi.com/impg/c857724/v857724734/140f93/ZM7Phzru-0U.jpg?size=604x425&amp;quality=96&amp;sign=1ef4a48b1c6d89fd91becd1bde2980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4.userapi.com/impg/c857724/v857724734/140f93/ZM7Phzru-0U.jpg?size=604x425&amp;quality=96&amp;sign=1ef4a48b1c6d89fd91becd1bde2980ab&amp;type=albu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1157" w:rsidSect="00F1693E">
      <w:pgSz w:w="11906" w:h="16838"/>
      <w:pgMar w:top="426" w:right="282" w:bottom="1440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5AD9"/>
    <w:multiLevelType w:val="multilevel"/>
    <w:tmpl w:val="0CCE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92840"/>
    <w:multiLevelType w:val="multilevel"/>
    <w:tmpl w:val="BCA4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6226B"/>
    <w:multiLevelType w:val="multilevel"/>
    <w:tmpl w:val="1A9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A4DED"/>
    <w:multiLevelType w:val="hybridMultilevel"/>
    <w:tmpl w:val="97B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693E"/>
    <w:rsid w:val="0011112A"/>
    <w:rsid w:val="001E40E0"/>
    <w:rsid w:val="00341FDB"/>
    <w:rsid w:val="00701157"/>
    <w:rsid w:val="00A948D9"/>
    <w:rsid w:val="00C466D9"/>
    <w:rsid w:val="00F1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3E"/>
    <w:pPr>
      <w:ind w:left="720"/>
      <w:contextualSpacing/>
    </w:pPr>
  </w:style>
  <w:style w:type="paragraph" w:customStyle="1" w:styleId="c6">
    <w:name w:val="c6"/>
    <w:basedOn w:val="a"/>
    <w:rsid w:val="0011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112A"/>
  </w:style>
  <w:style w:type="character" w:customStyle="1" w:styleId="c1">
    <w:name w:val="c1"/>
    <w:basedOn w:val="a0"/>
    <w:rsid w:val="0011112A"/>
  </w:style>
  <w:style w:type="paragraph" w:styleId="a4">
    <w:name w:val="Balloon Text"/>
    <w:basedOn w:val="a"/>
    <w:link w:val="a5"/>
    <w:uiPriority w:val="99"/>
    <w:semiHidden/>
    <w:unhideWhenUsed/>
    <w:rsid w:val="0011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1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01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krasotaimedicina.ru/treatment/traumatology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krasotaimedicina.ru/diseases/traumatology/scolios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2023-08-03T10:26:00Z</dcterms:created>
  <dcterms:modified xsi:type="dcterms:W3CDTF">2023-08-03T11:09:00Z</dcterms:modified>
</cp:coreProperties>
</file>