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72" w:rsidRPr="003D4987" w:rsidRDefault="00893472" w:rsidP="00893472">
      <w:pPr>
        <w:spacing w:before="68" w:after="68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Консультация для родителей</w:t>
      </w:r>
      <w:r w:rsidRPr="003D4987">
        <w:rPr>
          <w:rFonts w:ascii="Times New Roman" w:hAnsi="Times New Roman"/>
          <w:b/>
          <w:sz w:val="28"/>
          <w:szCs w:val="28"/>
        </w:rPr>
        <w:t xml:space="preserve"> «Конструкторы LEGO - страна увлекательного детства»</w:t>
      </w:r>
    </w:p>
    <w:p w:rsidR="00893472" w:rsidRPr="003D4987" w:rsidRDefault="00893472" w:rsidP="00893472">
      <w:pPr>
        <w:spacing w:before="34" w:after="34" w:line="240" w:lineRule="auto"/>
        <w:ind w:firstLine="1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D4987">
        <w:rPr>
          <w:rFonts w:ascii="Times New Roman" w:hAnsi="Times New Roman"/>
          <w:sz w:val="28"/>
          <w:szCs w:val="28"/>
        </w:rPr>
        <w:t>Конструкторы относятся к категории полезных игрушек, которые играют важную роль в полноценном и всестороннем развитии ребенка. Как известно, они вырабатывают терпение и усидчивость, успокаивают и способствуют овладению умениям абстрактно мыслить и познавать пространство. Конструкторы развивают мелкую моторику ребенка и логическое мышление. Все это говорит о том, что конструктором можно увлечь ребенка любой возрастной категории, и это всегда принесет пользу. Конструкторы фирмы LEGO привлекательны тем, что их можно подбирать в зависимости от потребности ребенка на определенном временном этапе, и все детали совместимы между собой, что позволяет находить им применение в новых, нестандартных моделях. Конструкторы данного типа довольно разнообразны, но, исходя из общих признаков, можно их классифицировать. По возрастным категориям: Первое, на что обращаем внимание при выборе конструктора - это возраст ребенка. С ростом и развитием малыша детали становятся мельче, а сложность процесса сборки усложняется, поэтому выбирая игру, следует ознакомиться с описанием правил, указанных на упаковке, сопоставляя с возможностями и умениями ребенка. Слишком простая игра будет скучной, а слишком сложная не сможет увлечь. Для малышей в возрасте от 1 года до 3 лет идеальным конструктором будет LEGO серии Дупло (</w:t>
      </w:r>
      <w:proofErr w:type="spellStart"/>
      <w:r w:rsidRPr="003D4987">
        <w:rPr>
          <w:rFonts w:ascii="Times New Roman" w:hAnsi="Times New Roman"/>
          <w:sz w:val="28"/>
          <w:szCs w:val="28"/>
        </w:rPr>
        <w:t>Duplo</w:t>
      </w:r>
      <w:proofErr w:type="spellEnd"/>
      <w:r w:rsidRPr="003D4987">
        <w:rPr>
          <w:rFonts w:ascii="Times New Roman" w:hAnsi="Times New Roman"/>
          <w:sz w:val="28"/>
          <w:szCs w:val="28"/>
        </w:rPr>
        <w:t>). 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животных. Также интересны для малышей, да и для деток старшего возраста, наборы ростового строительного материала из крупных деталей «</w:t>
      </w:r>
      <w:proofErr w:type="spellStart"/>
      <w:r w:rsidRPr="003D4987">
        <w:rPr>
          <w:rFonts w:ascii="Times New Roman" w:hAnsi="Times New Roman"/>
          <w:sz w:val="28"/>
          <w:szCs w:val="28"/>
        </w:rPr>
        <w:t>Soft</w:t>
      </w:r>
      <w:proofErr w:type="spellEnd"/>
      <w:r w:rsidRPr="003D4987">
        <w:rPr>
          <w:rFonts w:ascii="Times New Roman" w:hAnsi="Times New Roman"/>
          <w:sz w:val="28"/>
          <w:szCs w:val="28"/>
        </w:rPr>
        <w:t xml:space="preserve">». Тут уж и родители не смогут удержаться от сооружения настоящих домиков и башен. </w:t>
      </w:r>
      <w:proofErr w:type="gramStart"/>
      <w:r w:rsidRPr="003D4987">
        <w:rPr>
          <w:rFonts w:ascii="Times New Roman" w:hAnsi="Times New Roman"/>
          <w:sz w:val="28"/>
          <w:szCs w:val="28"/>
        </w:rPr>
        <w:t>Для детей 3-6 лет конструкторы LEGO представлены в самом большом ассортименте – от одиночных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уборки улиц, автоподъемники и др.), Даша-следопыт, зоопарк, и др. Конструкторы для детей старше 6-7 лет чаще всего отличаются количеством деталей и сложностью сборки – LEGO:</w:t>
      </w:r>
      <w:proofErr w:type="gramEnd"/>
      <w:r w:rsidRPr="003D4987">
        <w:rPr>
          <w:rFonts w:ascii="Times New Roman" w:hAnsi="Times New Roman"/>
          <w:sz w:val="28"/>
          <w:szCs w:val="28"/>
        </w:rPr>
        <w:t xml:space="preserve"> Звездные войны, Ниндзя, Бен </w:t>
      </w:r>
      <w:proofErr w:type="spellStart"/>
      <w:r w:rsidRPr="003D4987">
        <w:rPr>
          <w:rFonts w:ascii="Times New Roman" w:hAnsi="Times New Roman"/>
          <w:sz w:val="28"/>
          <w:szCs w:val="28"/>
        </w:rPr>
        <w:t>Тен</w:t>
      </w:r>
      <w:proofErr w:type="spellEnd"/>
      <w:r w:rsidRPr="003D4987">
        <w:rPr>
          <w:rFonts w:ascii="Times New Roman" w:hAnsi="Times New Roman"/>
          <w:sz w:val="28"/>
          <w:szCs w:val="28"/>
        </w:rPr>
        <w:t xml:space="preserve">, средневековые замки и пр. В эту категорию можно отнести настольные игры, а также транспорт на дистанционном управлении. По половому различию: Кроме того, разнообразие наборов LEGO определяет «стиль» игры, что позволяет сделать ее интересной как для мальчиков, так и для девочек. Таким образом, в наборы для девочек чаще входят конструкторы для сборки животных, домов, магазинов, салонов, а также тематические наборы о принцессах, куклах, других сказочных и придуманных героях, а для мальчиков предпочтительнее машины, самолеты, роботы, супергерои. Если у вас в семье есть и мальчик, и девочка, можно приобрести один набор для двоих, но разнообразить его дополнительными деталями по вкусу ребенка, </w:t>
      </w:r>
      <w:r w:rsidRPr="003D4987">
        <w:rPr>
          <w:rFonts w:ascii="Times New Roman" w:hAnsi="Times New Roman"/>
          <w:sz w:val="28"/>
          <w:szCs w:val="28"/>
        </w:rPr>
        <w:lastRenderedPageBreak/>
        <w:t xml:space="preserve">которые продаются отдельно и подходят к конструктору. Так, например, приобрести для девочки гарнитур для сконструированного домика, а для мальчика героя из серии LEGO ниндзя </w:t>
      </w:r>
      <w:proofErr w:type="spellStart"/>
      <w:r w:rsidRPr="003D4987">
        <w:rPr>
          <w:rFonts w:ascii="Times New Roman" w:hAnsi="Times New Roman"/>
          <w:sz w:val="28"/>
          <w:szCs w:val="28"/>
        </w:rPr>
        <w:t>го</w:t>
      </w:r>
      <w:proofErr w:type="spellEnd"/>
      <w:r w:rsidRPr="003D4987">
        <w:rPr>
          <w:rFonts w:ascii="Times New Roman" w:hAnsi="Times New Roman"/>
          <w:sz w:val="28"/>
          <w:szCs w:val="28"/>
        </w:rPr>
        <w:t xml:space="preserve"> или Истории игрушек, Тачек. Причем все герои LEGO — это не просто фигуры, а персонажи, у каждого из которых есть свой стиль, история, оружие и прочее, и наши дети, как правило, все это знают. По тематике: Большинство наборов LEGO посвящено определенной тематике: например транспортной, для собирания дорог и машин, а также строительной, растительной, животной, </w:t>
      </w:r>
      <w:proofErr w:type="spellStart"/>
      <w:r w:rsidRPr="003D4987">
        <w:rPr>
          <w:rFonts w:ascii="Times New Roman" w:hAnsi="Times New Roman"/>
          <w:sz w:val="28"/>
          <w:szCs w:val="28"/>
        </w:rPr>
        <w:t>супергеройской</w:t>
      </w:r>
      <w:proofErr w:type="spellEnd"/>
      <w:r w:rsidRPr="003D4987">
        <w:rPr>
          <w:rFonts w:ascii="Times New Roman" w:hAnsi="Times New Roman"/>
          <w:sz w:val="28"/>
          <w:szCs w:val="28"/>
        </w:rPr>
        <w:t>. Кроме того, существуют как тематические наборы, так и базовые – для расширения ассортимента деталей конструктора. Отдельно стоит выделить и наборы LEGO – настольные игры. Вид материала: И последнее отличие среди наборов – это вид материала. В серии игрушек LEGO есть твердые и мягкие детали, а также твердые игрушки со специальной шершавостью на поверхности для развития тактильных ощущений у детей. Обращая внимание на качество, посмотрите швы у твердых деталей и прочность у мягких. Также конструктор можно понюхать, он не должен иметь резких запахов и слишком ярких цветов (особенно для самых маленьких).</w:t>
      </w:r>
    </w:p>
    <w:p w:rsidR="00893472" w:rsidRDefault="00893472" w:rsidP="00893472">
      <w:pPr>
        <w:spacing w:before="68" w:after="68" w:line="376" w:lineRule="atLeast"/>
        <w:ind w:left="137" w:right="137"/>
        <w:outlineLvl w:val="2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893472" w:rsidRDefault="00893472" w:rsidP="00893472">
      <w:pPr>
        <w:spacing w:before="68" w:after="68" w:line="376" w:lineRule="atLeast"/>
        <w:ind w:left="137" w:right="137"/>
        <w:outlineLvl w:val="2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805271" w:rsidRDefault="00805271">
      <w:bookmarkStart w:id="0" w:name="_GoBack"/>
      <w:bookmarkEnd w:id="0"/>
    </w:p>
    <w:sectPr w:rsidR="0080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25"/>
    <w:rsid w:val="00425825"/>
    <w:rsid w:val="00805271"/>
    <w:rsid w:val="0089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2022-04-07T12:43:00Z</dcterms:created>
  <dcterms:modified xsi:type="dcterms:W3CDTF">2022-04-07T12:43:00Z</dcterms:modified>
</cp:coreProperties>
</file>