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1E5E" w14:textId="629BD631" w:rsidR="004E10C9" w:rsidRPr="00853E94" w:rsidRDefault="00853E94" w:rsidP="00853E94">
      <w:pPr>
        <w:spacing w:after="0" w:line="858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2"/>
          <w:kern w:val="36"/>
          <w:sz w:val="28"/>
          <w:szCs w:val="28"/>
          <w:lang w:eastAsia="ru-RU"/>
        </w:rPr>
      </w:pPr>
      <w:r w:rsidRPr="00853E94">
        <w:rPr>
          <w:rFonts w:ascii="Arial" w:eastAsia="Times New Roman" w:hAnsi="Arial" w:cs="Arial"/>
          <w:b/>
          <w:bCs/>
          <w:color w:val="FF0000"/>
          <w:spacing w:val="-2"/>
          <w:kern w:val="36"/>
          <w:sz w:val="48"/>
          <w:szCs w:val="48"/>
          <w:lang w:eastAsia="ru-RU"/>
        </w:rPr>
        <w:t>К</w:t>
      </w:r>
      <w:r w:rsidR="004E10C9" w:rsidRPr="00853E94">
        <w:rPr>
          <w:rFonts w:ascii="Arial" w:eastAsia="Times New Roman" w:hAnsi="Arial" w:cs="Arial"/>
          <w:b/>
          <w:bCs/>
          <w:color w:val="FF0000"/>
          <w:spacing w:val="-2"/>
          <w:kern w:val="36"/>
          <w:sz w:val="48"/>
          <w:szCs w:val="48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FF0000"/>
          <w:spacing w:val="-2"/>
          <w:kern w:val="36"/>
          <w:sz w:val="48"/>
          <w:szCs w:val="48"/>
          <w:lang w:eastAsia="ru-RU"/>
        </w:rPr>
        <w:t>к выбрать тему</w:t>
      </w:r>
      <w:r w:rsidR="004E10C9" w:rsidRPr="00853E94">
        <w:rPr>
          <w:rFonts w:ascii="Arial" w:eastAsia="Times New Roman" w:hAnsi="Arial" w:cs="Arial"/>
          <w:b/>
          <w:bCs/>
          <w:color w:val="FF0000"/>
          <w:spacing w:val="-2"/>
          <w:kern w:val="36"/>
          <w:sz w:val="48"/>
          <w:szCs w:val="48"/>
          <w:lang w:eastAsia="ru-RU"/>
        </w:rPr>
        <w:t xml:space="preserve"> для самообразования </w:t>
      </w:r>
      <w:r>
        <w:rPr>
          <w:rFonts w:ascii="Arial" w:eastAsia="Times New Roman" w:hAnsi="Arial" w:cs="Arial"/>
          <w:b/>
          <w:bCs/>
          <w:color w:val="FF0000"/>
          <w:spacing w:val="-2"/>
          <w:kern w:val="36"/>
          <w:sz w:val="48"/>
          <w:szCs w:val="48"/>
          <w:lang w:eastAsia="ru-RU"/>
        </w:rPr>
        <w:t>?</w:t>
      </w:r>
    </w:p>
    <w:p w14:paraId="25D1CCB3" w14:textId="7C19B86F" w:rsidR="004E10C9" w:rsidRPr="00853E94" w:rsidRDefault="004E10C9" w:rsidP="00853E94">
      <w:pPr>
        <w:spacing w:line="480" w:lineRule="atLeast"/>
        <w:jc w:val="both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</w:pPr>
      <w:r w:rsidRPr="00853E94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 xml:space="preserve">Тема самообразования воспитателя должна отражать цель педагогической деятельности и средства, с помощью которых педагог будет ее достигать. Цель нужно формулировать с учетом основных положений ФГОС ДО. Средствами достижения цели могут быть методы, приемы, педагогические технологии и разные виды детской деятельности. </w:t>
      </w:r>
      <w:r w:rsidR="00853E94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304"/>
        <w:gridCol w:w="2537"/>
        <w:gridCol w:w="1864"/>
      </w:tblGrid>
      <w:tr w:rsidR="004E10C9" w:rsidRPr="004E10C9" w14:paraId="453BC6C5" w14:textId="77777777" w:rsidTr="00853E94">
        <w:trPr>
          <w:tblHeader/>
        </w:trPr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EBB02" w14:textId="77777777" w:rsidR="004E10C9" w:rsidRPr="004E10C9" w:rsidRDefault="004E10C9" w:rsidP="004E10C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8E310" w14:textId="77777777" w:rsidR="004E10C9" w:rsidRPr="004E10C9" w:rsidRDefault="004E10C9" w:rsidP="004E10C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Задачи воспитателя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BC48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Методическое сопровождение (содержание работы старшего воспитателя)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EBE6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отчета</w:t>
            </w:r>
          </w:p>
        </w:tc>
      </w:tr>
      <w:tr w:rsidR="004E10C9" w:rsidRPr="004E10C9" w14:paraId="20535F43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53A6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 развитие культуры межнациональных отношений у старших дошкольников в рамках проектной деятельности.</w:t>
            </w:r>
          </w:p>
          <w:p w14:paraId="77DD414C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Примечание.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Над темой работает группа воспитателей под руководством старшего воспитателя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F0B4C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проблемы толерантности в трудах отечественных и зарубежных ученых.</w:t>
            </w:r>
          </w:p>
          <w:p w14:paraId="08016B3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систему работы по ознакомлению детей с этнокультурным многообразием народов России.</w:t>
            </w:r>
          </w:p>
          <w:p w14:paraId="397A88D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 реализовать долгосрочный социальный проект «Дружат дети всей Земли»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FE5D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творческой группы воспитателей по теме самообразования.</w:t>
            </w:r>
          </w:p>
          <w:p w14:paraId="24802A4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 методической литературы и опыта работы других ДОО по теме для изучения и обсуждения.</w:t>
            </w:r>
          </w:p>
          <w:p w14:paraId="63E2340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положения о долгосрочном социальном проекте.</w:t>
            </w:r>
          </w:p>
          <w:p w14:paraId="77F34C7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в подготовке и проведении открытых мероприятий в группах с последующим анализом.</w:t>
            </w:r>
          </w:p>
          <w:p w14:paraId="4BC902C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презентации социального проекта творческой группы воспитателей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BE02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Презентация долгосрочного социального проекта творческой группы воспитателей</w:t>
            </w:r>
          </w:p>
        </w:tc>
      </w:tr>
      <w:tr w:rsidR="004E10C9" w:rsidRPr="004E10C9" w14:paraId="1DE39966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A433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форм общения у детей младшего возраста в процессе игровой деятельности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15F76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методическую литературу по теме.</w:t>
            </w:r>
          </w:p>
          <w:p w14:paraId="7267FA7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Внедрить в работу эффективные формы обучения детей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общению со сверстниками и взрослыми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0CE2C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Подбор методической литературы по теме.</w:t>
            </w:r>
          </w:p>
          <w:p w14:paraId="2BF23C2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Наблюдение, обсуждение и оценка поведения детей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процессе их общения в разных видах деятельности.</w:t>
            </w:r>
          </w:p>
          <w:p w14:paraId="06F9CF8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Совместное с воспитателем обсуждение эффективных форм развития коммуникативной культуры детей.</w:t>
            </w:r>
          </w:p>
          <w:p w14:paraId="389A3199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воспитателю в подготовке к проведению открытого показа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D9B1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Открытый показ «Игры детей младшего возраста»</w:t>
            </w:r>
          </w:p>
        </w:tc>
      </w:tr>
      <w:tr w:rsidR="004E10C9" w:rsidRPr="004E10C9" w14:paraId="4071A0AE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0A1F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подход в дошкольном образовании как условие реализации ФГОС ДО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163C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индивидуальной работы с детьми (планирование и организация).</w:t>
            </w:r>
          </w:p>
          <w:p w14:paraId="2FECCEB6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методические рекомендации по теме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2EFA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 методической литературы по теме для самостоятельного изучения.</w:t>
            </w:r>
          </w:p>
          <w:p w14:paraId="1371148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беседа с воспитателем об организации индивидуальной работы с детьми (по материалам изученной литературы).</w:t>
            </w:r>
          </w:p>
          <w:p w14:paraId="742DCC6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 и обсуждение методов и приемов индивидуальных подходов в практике работы.</w:t>
            </w:r>
          </w:p>
          <w:p w14:paraId="1C08205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воспитателю в подготовке выступления на педсовете и методических рекомендаций по теме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E03B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Выступление на педсовете по итогам самообразования</w:t>
            </w:r>
          </w:p>
        </w:tc>
      </w:tr>
      <w:tr w:rsidR="004E10C9" w:rsidRPr="004E10C9" w14:paraId="548070B4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E105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 детей среднего дошкольного возраста навыков безопасной жизнедеятельности посредством интерактивных форм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организации образовательной деятельности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5F7B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Внедрить в практику работы интерактивные формы организации образовательной деятельности с детьми.</w:t>
            </w:r>
          </w:p>
          <w:p w14:paraId="5D6C984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Изучить пособия по теме (например, «Формирование основ безопасности у дошкольников». Белая К.Ю. — М.: Мозаика-синтез, 2017).</w:t>
            </w:r>
          </w:p>
          <w:p w14:paraId="2A1A6DC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Обобщить собственный опыт работы по теме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2358C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Консультация и обсуждение методического пособия.</w:t>
            </w:r>
          </w:p>
          <w:p w14:paraId="30FD15ED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Совместное с воспитателем обсуждение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перспективного планирования работы с детьми средней группы по 4 блокам: «Безопасность собственной жизнедеятельности», «Бережем свое здоровье», «Безопасность на дорогах и улицах», «Безопасный отдых на природе».</w:t>
            </w:r>
          </w:p>
          <w:p w14:paraId="783EE54F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в обобщении опыта работы «Формирование безопасного поведения у детей средней группы»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FFB1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Выступление на педсовете с представлением опыта работы</w:t>
            </w:r>
          </w:p>
        </w:tc>
      </w:tr>
      <w:tr w:rsidR="004E10C9" w:rsidRPr="004E10C9" w14:paraId="0DAB1361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090F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компьютерных технологий для развития информационной компетентности детей старшего дошкольного возраста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5487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Систематизировать информацию об опыте по использованию компьютерных технологий в образовательном процессе ДОО.</w:t>
            </w:r>
          </w:p>
          <w:p w14:paraId="7168D73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Внедрить компьютерную технологию «Фантазеры»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438D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тематической картотеки для воспитателей. Беседа по результатам изучения литературы.</w:t>
            </w:r>
          </w:p>
          <w:p w14:paraId="48D6237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условия для использования компьютерных технологий в работе с детьми.</w:t>
            </w:r>
          </w:p>
          <w:p w14:paraId="5A1B7A6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Приобрести компьютерную технологию (например, «Фантазеры»)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28F29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 внедрении компьютерных технологий на рабочем месте</w:t>
            </w:r>
          </w:p>
        </w:tc>
      </w:tr>
      <w:tr w:rsidR="004E10C9" w:rsidRPr="004E10C9" w14:paraId="63395CD7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330E6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Воспитание любознательности у дошкольников (на занятиях, в общении, игре, трудовой деятельности)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7DE6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Совершенствовать профессиональное мастерство при использовании разнообразных методов и приемов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B7F76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беседа с воспитателем с целью оценки уровня знаний по теме.</w:t>
            </w:r>
          </w:p>
          <w:p w14:paraId="65C5C99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 методической литературы по воспитанию любознательности у дошкольников.</w:t>
            </w:r>
          </w:p>
          <w:p w14:paraId="6FD3FCF9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Наблюдение, анализ и обсуждение методов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 приемов в практике работы.</w:t>
            </w:r>
          </w:p>
          <w:p w14:paraId="329CC91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 на тему «Что педагог применил в своей работе по итогам изучения предложенной литературы»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BD2F8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Отчет на рабочем месте</w:t>
            </w:r>
          </w:p>
        </w:tc>
      </w:tr>
      <w:tr w:rsidR="004E10C9" w:rsidRPr="004E10C9" w14:paraId="166A7B65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BA1C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 младших дошкольников самостоятельности в процессе самообслуживания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980C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систему работы по формированию у младших дошкольников самостоятельности в процессе самообслуживания.</w:t>
            </w:r>
          </w:p>
          <w:p w14:paraId="0B7DD19F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методическую литературу по теме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F823F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картотеку методической литературы для ее изучения. Провести совместный анализ изученной литературы.</w:t>
            </w:r>
          </w:p>
          <w:p w14:paraId="3D94A1A6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наставничество по теме самообразования.</w:t>
            </w:r>
          </w:p>
          <w:p w14:paraId="0A0A336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план работы педагога с наставником, определить основные вопросы их взаимодействия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29E9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на рабочем месте</w:t>
            </w:r>
          </w:p>
        </w:tc>
      </w:tr>
      <w:tr w:rsidR="004E10C9" w:rsidRPr="004E10C9" w14:paraId="040DD8D7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C8D3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музыкальных способностей у детей среднего дошкольного возраста посредством организации музыкально-дидактических игр.</w:t>
            </w:r>
          </w:p>
          <w:p w14:paraId="1291267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Тема предлагается музыкальному руководителю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D1CEF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систему работы по использованию музыкально-дидактических игр.</w:t>
            </w:r>
          </w:p>
          <w:p w14:paraId="0BCBF32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картотеку музыкально-дидактических игр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B584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 об актуальности выбранной темы.</w:t>
            </w:r>
          </w:p>
          <w:p w14:paraId="41B6C8CD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 научной и методической литературы.</w:t>
            </w:r>
          </w:p>
          <w:p w14:paraId="1C4249F9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Обсуждение изученной литературы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CA5B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Выступление на педсовете с опытом работы</w:t>
            </w:r>
          </w:p>
        </w:tc>
      </w:tr>
      <w:tr w:rsidR="004E10C9" w:rsidRPr="004E10C9" w14:paraId="1842B418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4598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старших дошкольников пересказу литературных произведений.</w:t>
            </w:r>
          </w:p>
          <w:p w14:paraId="332BEE22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Тему можно предложить опытному воспитателю, 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чтобы обобщить опыт работы по теме и представить его на </w:t>
            </w:r>
            <w:proofErr w:type="spellStart"/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методобъединении</w:t>
            </w:r>
            <w:proofErr w:type="spellEnd"/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B508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Внедрить эффективные методы обучения детей пересказу.</w:t>
            </w:r>
          </w:p>
          <w:p w14:paraId="452C9A57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Обобщить собственный опыт работы по теме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9D2E5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 работы воспитателя по теме.</w:t>
            </w:r>
          </w:p>
          <w:p w14:paraId="6E8C8C7B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плана представления опыта работы, презентации и наглядного материала.</w:t>
            </w:r>
          </w:p>
          <w:p w14:paraId="20F63D1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методического объединения по теме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2D002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Представление опыта работы по теме на методическом объединении</w:t>
            </w:r>
          </w:p>
        </w:tc>
      </w:tr>
      <w:tr w:rsidR="004E10C9" w:rsidRPr="004E10C9" w14:paraId="641A25A8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3CE9D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познавательно-исследовательской деятельности детей подготовительной к школе группы посредством детско-взрослых исследовательских проектов.</w:t>
            </w:r>
          </w:p>
          <w:p w14:paraId="771A4B54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Над темой самообразования работают воспитатели подготовительной к школе группы под руководством старшего воспитателя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8BDBE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Внедрить в образовательный процесс проведение детско-взрослых исследовательских проектов.</w:t>
            </w:r>
          </w:p>
          <w:p w14:paraId="1E23EEF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оптимальные условия для развития познавательно-исследовательской деятельности старших дошкольников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3B53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тематической картотеки статей и пособий по теме.</w:t>
            </w:r>
          </w:p>
          <w:p w14:paraId="349B513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взаимодействие педагогов и родителей для развития познавательно-исследовательской деятельности детей, используя беседы, консультации и др.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6EC0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на педсовете</w:t>
            </w:r>
          </w:p>
        </w:tc>
      </w:tr>
      <w:tr w:rsidR="004E10C9" w:rsidRPr="004E10C9" w14:paraId="110341DB" w14:textId="77777777" w:rsidTr="00853E94"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378B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тематических прогулок с детьми как средство реализации содержания образовательных областей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A164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Изучить методическую литературу по организации тематических прогулок с детьми (например, «Тематические прогулки с дошкольниками». Авторы: К.Ю. Белая, Е.А </w:t>
            </w:r>
            <w:proofErr w:type="spellStart"/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Каралашвили</w:t>
            </w:r>
            <w:proofErr w:type="spellEnd"/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Л.И. Павлова и др. М.: Русское слово, 2018).</w:t>
            </w:r>
          </w:p>
          <w:p w14:paraId="5294DAC3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Внедрить в практику работы разные виды тематических прогулок</w:t>
            </w:r>
          </w:p>
        </w:tc>
        <w:tc>
          <w:tcPr>
            <w:tcW w:w="2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93D30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Консультация «Особенности организации тематических прогулок».</w:t>
            </w:r>
          </w:p>
          <w:p w14:paraId="18CD25D1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 проведения прогулок с детьми.</w:t>
            </w:r>
          </w:p>
          <w:p w14:paraId="1130926E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картотеки тематических прогулок с детьми по временам года</w:t>
            </w:r>
          </w:p>
        </w:tc>
        <w:tc>
          <w:tcPr>
            <w:tcW w:w="1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E2EBA" w14:textId="77777777" w:rsidR="004E10C9" w:rsidRPr="004E10C9" w:rsidRDefault="004E10C9" w:rsidP="004E10C9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в форме представления опыта работы на педсовете</w:t>
            </w:r>
          </w:p>
        </w:tc>
      </w:tr>
    </w:tbl>
    <w:p w14:paraId="45022F72" w14:textId="77777777" w:rsidR="004E10C9" w:rsidRPr="004E10C9" w:rsidRDefault="004E10C9" w:rsidP="004E1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7FE30DCA" w14:textId="6B1E1AAB" w:rsidR="004E10C9" w:rsidRPr="004E10C9" w:rsidRDefault="004E10C9" w:rsidP="004E10C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10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853E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                                                                               Старший воспитатель Дегтярёва Л.В.</w:t>
      </w:r>
    </w:p>
    <w:p w14:paraId="1E4C1FC0" w14:textId="77777777" w:rsidR="00A146CC" w:rsidRDefault="00A146CC"/>
    <w:sectPr w:rsidR="00A146CC" w:rsidSect="00853E94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4F"/>
    <w:rsid w:val="004E10C9"/>
    <w:rsid w:val="00520EDF"/>
    <w:rsid w:val="0069414F"/>
    <w:rsid w:val="00853E94"/>
    <w:rsid w:val="00A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906B"/>
  <w15:chartTrackingRefBased/>
  <w15:docId w15:val="{DC1CCAF1-99F7-40D2-89C9-55E10A9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25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09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6881">
                                      <w:marLeft w:val="0"/>
                                      <w:marRight w:val="0"/>
                                      <w:marTop w:val="22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80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76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5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8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5</cp:revision>
  <dcterms:created xsi:type="dcterms:W3CDTF">2022-10-21T10:01:00Z</dcterms:created>
  <dcterms:modified xsi:type="dcterms:W3CDTF">2022-10-22T12:16:00Z</dcterms:modified>
</cp:coreProperties>
</file>